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61" w:rsidRPr="00C23B89" w:rsidRDefault="00E13D61" w:rsidP="00BD6E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5EAADCA" wp14:editId="0719FF92">
            <wp:extent cx="609600" cy="828675"/>
            <wp:effectExtent l="0" t="0" r="0" b="0"/>
            <wp:docPr id="2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61" w:rsidRPr="00C23B89" w:rsidRDefault="00E13D61" w:rsidP="00BD6E98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13D61" w:rsidRPr="00A405B0" w:rsidRDefault="00E13D61" w:rsidP="00BD6E9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405B0">
        <w:rPr>
          <w:rFonts w:ascii="Times New Roman" w:eastAsia="Times New Roman" w:hAnsi="Times New Roman"/>
          <w:b/>
        </w:rPr>
        <w:t>REPUBLIKA HRVATSKA</w:t>
      </w:r>
    </w:p>
    <w:p w:rsidR="00E6654D" w:rsidRPr="00A405B0" w:rsidRDefault="00E13D61" w:rsidP="00BD6E9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405B0">
        <w:rPr>
          <w:rFonts w:ascii="Times New Roman" w:eastAsia="Times New Roman" w:hAnsi="Times New Roman"/>
          <w:b/>
        </w:rPr>
        <w:t>MINISTARSTVO TURIZMA</w:t>
      </w:r>
      <w:r w:rsidR="00805AF6" w:rsidRPr="00A405B0">
        <w:rPr>
          <w:rFonts w:ascii="Times New Roman" w:eastAsia="Times New Roman" w:hAnsi="Times New Roman"/>
          <w:b/>
        </w:rPr>
        <w:t xml:space="preserve"> I SPORTA </w:t>
      </w:r>
    </w:p>
    <w:p w:rsidR="00E13D61" w:rsidRPr="00A405B0" w:rsidRDefault="00E6654D" w:rsidP="00BD6E9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405B0">
        <w:rPr>
          <w:rFonts w:ascii="Times New Roman" w:eastAsia="Times New Roman" w:hAnsi="Times New Roman"/>
          <w:b/>
        </w:rPr>
        <w:t>Razdjel 09005</w:t>
      </w:r>
    </w:p>
    <w:p w:rsidR="00781C6D" w:rsidRPr="00A405B0" w:rsidRDefault="00781C6D" w:rsidP="00BD6E9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405B0">
        <w:rPr>
          <w:rFonts w:ascii="Times New Roman" w:eastAsia="Times New Roman" w:hAnsi="Times New Roman"/>
          <w:b/>
        </w:rPr>
        <w:t>RKP 43214</w:t>
      </w:r>
    </w:p>
    <w:p w:rsidR="00E13D61" w:rsidRPr="00A405B0" w:rsidRDefault="00916668" w:rsidP="00BD6E9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405B0">
        <w:rPr>
          <w:rFonts w:ascii="Times New Roman" w:eastAsia="Times New Roman" w:hAnsi="Times New Roman"/>
          <w:b/>
        </w:rPr>
        <w:t>OIB 87892589782</w:t>
      </w:r>
    </w:p>
    <w:p w:rsidR="00916668" w:rsidRPr="00A405B0" w:rsidRDefault="00916668" w:rsidP="00BD6E9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405B0">
        <w:rPr>
          <w:rFonts w:ascii="Times New Roman" w:eastAsia="Times New Roman" w:hAnsi="Times New Roman"/>
          <w:b/>
        </w:rPr>
        <w:t>Prisavlje 14</w:t>
      </w:r>
    </w:p>
    <w:p w:rsidR="00916668" w:rsidRPr="00A405B0" w:rsidRDefault="00916668" w:rsidP="00BD6E9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405B0">
        <w:rPr>
          <w:rFonts w:ascii="Times New Roman" w:eastAsia="Times New Roman" w:hAnsi="Times New Roman"/>
          <w:b/>
        </w:rPr>
        <w:t>10000 Zagreb</w:t>
      </w:r>
    </w:p>
    <w:p w:rsidR="00CF618F" w:rsidRDefault="00CF618F" w:rsidP="00BD6E98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F618F" w:rsidRPr="00A405B0" w:rsidRDefault="00CF618F" w:rsidP="00BD6E9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F618F" w:rsidRPr="00A405B0" w:rsidRDefault="00CF618F" w:rsidP="00BD6E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05B0">
        <w:rPr>
          <w:rFonts w:ascii="Times New Roman" w:eastAsia="Times New Roman" w:hAnsi="Times New Roman"/>
          <w:b/>
          <w:sz w:val="24"/>
          <w:szCs w:val="24"/>
        </w:rPr>
        <w:t>BILJEŠKE UZ FINANCIJSKA IZVJEŠĆA</w:t>
      </w:r>
    </w:p>
    <w:p w:rsidR="00CF618F" w:rsidRPr="00A405B0" w:rsidRDefault="00A405B0" w:rsidP="00BD6E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05B0">
        <w:rPr>
          <w:rFonts w:ascii="Times New Roman" w:eastAsia="Times New Roman" w:hAnsi="Times New Roman"/>
          <w:b/>
          <w:sz w:val="24"/>
          <w:szCs w:val="24"/>
        </w:rPr>
        <w:t>od 1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Pr="00A405B0">
        <w:rPr>
          <w:rFonts w:ascii="Times New Roman" w:eastAsia="Times New Roman" w:hAnsi="Times New Roman"/>
          <w:b/>
          <w:sz w:val="24"/>
          <w:szCs w:val="24"/>
        </w:rPr>
        <w:t xml:space="preserve"> siječnja do 31. prosinca 202</w:t>
      </w:r>
      <w:r w:rsidR="00F40576">
        <w:rPr>
          <w:rFonts w:ascii="Times New Roman" w:eastAsia="Times New Roman" w:hAnsi="Times New Roman"/>
          <w:b/>
          <w:sz w:val="24"/>
          <w:szCs w:val="24"/>
        </w:rPr>
        <w:t>4</w:t>
      </w:r>
      <w:r w:rsidR="00CF618F" w:rsidRPr="00A405B0">
        <w:rPr>
          <w:rFonts w:ascii="Arial" w:eastAsia="Times New Roman" w:hAnsi="Arial" w:cs="Arial"/>
          <w:b/>
          <w:sz w:val="24"/>
          <w:szCs w:val="24"/>
        </w:rPr>
        <w:t>.</w:t>
      </w:r>
    </w:p>
    <w:p w:rsidR="00916DF8" w:rsidRDefault="00916DF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6436C" w:rsidRPr="00103626" w:rsidRDefault="0076436C" w:rsidP="0076436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>Sukladno Zakonu o ustrojstvu i djel</w:t>
      </w:r>
      <w:r w:rsidR="003408BD">
        <w:rPr>
          <w:rFonts w:ascii="Times New Roman" w:hAnsi="Times New Roman"/>
          <w:sz w:val="24"/>
          <w:szCs w:val="24"/>
        </w:rPr>
        <w:t xml:space="preserve">okrugu tijela državne uprave od </w:t>
      </w:r>
      <w:r w:rsidR="00B14199" w:rsidRPr="00103626">
        <w:rPr>
          <w:rFonts w:ascii="Times New Roman" w:hAnsi="Times New Roman"/>
          <w:sz w:val="24"/>
          <w:szCs w:val="24"/>
        </w:rPr>
        <w:t>(„Narodne novine“, broj 85/2020)</w:t>
      </w:r>
      <w:r w:rsidRPr="00103626">
        <w:rPr>
          <w:rFonts w:ascii="Times New Roman" w:hAnsi="Times New Roman"/>
          <w:sz w:val="24"/>
          <w:szCs w:val="24"/>
        </w:rPr>
        <w:t xml:space="preserve"> od 22. srpnja 2020. godine dosadašnjem Ministarstvu turizma se proširuje djelokrug rada preuzimajući poslovne procese iz djelokruga rada Središnjeg državnog ureda za šport te od navedenog datuma posluje pod nazivom Ministarstvo turizma i sporta</w:t>
      </w:r>
      <w:r w:rsidR="00A405B0" w:rsidRPr="00103626">
        <w:rPr>
          <w:rFonts w:ascii="Times New Roman" w:hAnsi="Times New Roman"/>
          <w:sz w:val="24"/>
          <w:szCs w:val="24"/>
        </w:rPr>
        <w:t xml:space="preserve"> (u daljnjem tekstu</w:t>
      </w:r>
      <w:r w:rsidR="00B14199" w:rsidRPr="00103626">
        <w:rPr>
          <w:rFonts w:ascii="Times New Roman" w:hAnsi="Times New Roman"/>
          <w:sz w:val="24"/>
          <w:szCs w:val="24"/>
        </w:rPr>
        <w:t>:</w:t>
      </w:r>
      <w:r w:rsidR="00A405B0" w:rsidRPr="00103626">
        <w:rPr>
          <w:rFonts w:ascii="Times New Roman" w:hAnsi="Times New Roman"/>
          <w:sz w:val="24"/>
          <w:szCs w:val="24"/>
        </w:rPr>
        <w:t xml:space="preserve"> Ministarstvo)</w:t>
      </w:r>
      <w:r w:rsidRPr="00103626">
        <w:rPr>
          <w:rFonts w:ascii="Times New Roman" w:hAnsi="Times New Roman"/>
          <w:sz w:val="24"/>
          <w:szCs w:val="24"/>
        </w:rPr>
        <w:t xml:space="preserve">. </w:t>
      </w:r>
    </w:p>
    <w:p w:rsidR="00B14199" w:rsidRPr="00103626" w:rsidRDefault="00B14199" w:rsidP="0076436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6436C" w:rsidRPr="00103626" w:rsidRDefault="0076436C" w:rsidP="0076436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>Na dan 1. siječnja 202</w:t>
      </w:r>
      <w:r w:rsidR="004C33B2">
        <w:rPr>
          <w:rFonts w:ascii="Times New Roman" w:hAnsi="Times New Roman"/>
          <w:sz w:val="24"/>
          <w:szCs w:val="24"/>
        </w:rPr>
        <w:t>4</w:t>
      </w:r>
      <w:r w:rsidRPr="00103626">
        <w:rPr>
          <w:rFonts w:ascii="Times New Roman" w:hAnsi="Times New Roman"/>
          <w:sz w:val="24"/>
          <w:szCs w:val="24"/>
        </w:rPr>
        <w:t>. godine u M</w:t>
      </w:r>
      <w:r w:rsidR="005A208A">
        <w:rPr>
          <w:rFonts w:ascii="Times New Roman" w:hAnsi="Times New Roman"/>
          <w:sz w:val="24"/>
          <w:szCs w:val="24"/>
        </w:rPr>
        <w:t xml:space="preserve">inistarstvu </w:t>
      </w:r>
      <w:r w:rsidR="00391BCB" w:rsidRPr="00103626">
        <w:rPr>
          <w:rFonts w:ascii="Times New Roman" w:hAnsi="Times New Roman"/>
          <w:sz w:val="24"/>
          <w:szCs w:val="24"/>
        </w:rPr>
        <w:t xml:space="preserve">je </w:t>
      </w:r>
      <w:r w:rsidR="00A405B0" w:rsidRPr="00103626">
        <w:rPr>
          <w:rFonts w:ascii="Times New Roman" w:hAnsi="Times New Roman"/>
          <w:sz w:val="24"/>
          <w:szCs w:val="24"/>
        </w:rPr>
        <w:t xml:space="preserve">zaposleno </w:t>
      </w:r>
      <w:r w:rsidR="000A65F8">
        <w:rPr>
          <w:rFonts w:ascii="Times New Roman" w:hAnsi="Times New Roman"/>
          <w:sz w:val="24"/>
          <w:szCs w:val="24"/>
        </w:rPr>
        <w:t>4</w:t>
      </w:r>
      <w:r w:rsidR="00A405B0" w:rsidRPr="00103626">
        <w:rPr>
          <w:rFonts w:ascii="Times New Roman" w:hAnsi="Times New Roman"/>
          <w:sz w:val="24"/>
          <w:szCs w:val="24"/>
        </w:rPr>
        <w:t xml:space="preserve"> dužnosnika, 1</w:t>
      </w:r>
      <w:r w:rsidR="004C33B2">
        <w:rPr>
          <w:rFonts w:ascii="Times New Roman" w:hAnsi="Times New Roman"/>
          <w:sz w:val="24"/>
          <w:szCs w:val="24"/>
        </w:rPr>
        <w:t>94</w:t>
      </w:r>
      <w:r w:rsidRPr="00103626">
        <w:rPr>
          <w:rFonts w:ascii="Times New Roman" w:hAnsi="Times New Roman"/>
          <w:sz w:val="24"/>
          <w:szCs w:val="24"/>
        </w:rPr>
        <w:t xml:space="preserve"> službenika i </w:t>
      </w:r>
      <w:r w:rsidR="005D0F2E" w:rsidRPr="00103626">
        <w:rPr>
          <w:rFonts w:ascii="Times New Roman" w:hAnsi="Times New Roman"/>
          <w:sz w:val="24"/>
          <w:szCs w:val="24"/>
        </w:rPr>
        <w:t>4</w:t>
      </w:r>
      <w:r w:rsidRPr="00103626">
        <w:rPr>
          <w:rFonts w:ascii="Times New Roman" w:hAnsi="Times New Roman"/>
          <w:sz w:val="24"/>
          <w:szCs w:val="24"/>
        </w:rPr>
        <w:t xml:space="preserve"> namještenika te na dan 31. prosinca 202</w:t>
      </w:r>
      <w:r w:rsidR="004C33B2">
        <w:rPr>
          <w:rFonts w:ascii="Times New Roman" w:hAnsi="Times New Roman"/>
          <w:sz w:val="24"/>
          <w:szCs w:val="24"/>
        </w:rPr>
        <w:t>4</w:t>
      </w:r>
      <w:r w:rsidRPr="00103626">
        <w:rPr>
          <w:rFonts w:ascii="Times New Roman" w:hAnsi="Times New Roman"/>
          <w:sz w:val="24"/>
          <w:szCs w:val="24"/>
        </w:rPr>
        <w:t xml:space="preserve">. godine u Ministarstvu </w:t>
      </w:r>
      <w:r w:rsidR="005D0F2E" w:rsidRPr="00103626">
        <w:rPr>
          <w:rFonts w:ascii="Times New Roman" w:hAnsi="Times New Roman"/>
          <w:sz w:val="24"/>
          <w:szCs w:val="24"/>
        </w:rPr>
        <w:t xml:space="preserve"> je </w:t>
      </w:r>
      <w:r w:rsidRPr="00103626">
        <w:rPr>
          <w:rFonts w:ascii="Times New Roman" w:hAnsi="Times New Roman"/>
          <w:sz w:val="24"/>
          <w:szCs w:val="24"/>
        </w:rPr>
        <w:t xml:space="preserve">zaposleno </w:t>
      </w:r>
      <w:r w:rsidR="00A405B0" w:rsidRPr="00103626">
        <w:rPr>
          <w:rFonts w:ascii="Times New Roman" w:hAnsi="Times New Roman"/>
          <w:sz w:val="24"/>
          <w:szCs w:val="24"/>
        </w:rPr>
        <w:t xml:space="preserve"> </w:t>
      </w:r>
      <w:r w:rsidR="004C33B2">
        <w:rPr>
          <w:rFonts w:ascii="Times New Roman" w:hAnsi="Times New Roman"/>
          <w:sz w:val="24"/>
          <w:szCs w:val="24"/>
        </w:rPr>
        <w:t>3</w:t>
      </w:r>
      <w:r w:rsidR="00B14199" w:rsidRPr="00103626">
        <w:rPr>
          <w:rFonts w:ascii="Times New Roman" w:hAnsi="Times New Roman"/>
          <w:sz w:val="24"/>
          <w:szCs w:val="24"/>
        </w:rPr>
        <w:t xml:space="preserve"> dužnosnika, </w:t>
      </w:r>
      <w:r w:rsidR="00A405B0" w:rsidRPr="00103626">
        <w:rPr>
          <w:rFonts w:ascii="Times New Roman" w:hAnsi="Times New Roman"/>
          <w:sz w:val="24"/>
          <w:szCs w:val="24"/>
        </w:rPr>
        <w:t>1</w:t>
      </w:r>
      <w:r w:rsidR="004C33B2">
        <w:rPr>
          <w:rFonts w:ascii="Times New Roman" w:hAnsi="Times New Roman"/>
          <w:sz w:val="24"/>
          <w:szCs w:val="24"/>
        </w:rPr>
        <w:t>81</w:t>
      </w:r>
      <w:r w:rsidR="00A405B0" w:rsidRPr="00103626">
        <w:rPr>
          <w:rFonts w:ascii="Times New Roman" w:hAnsi="Times New Roman"/>
          <w:sz w:val="24"/>
          <w:szCs w:val="24"/>
        </w:rPr>
        <w:t xml:space="preserve"> </w:t>
      </w:r>
      <w:r w:rsidRPr="00103626">
        <w:rPr>
          <w:rFonts w:ascii="Times New Roman" w:hAnsi="Times New Roman"/>
          <w:sz w:val="24"/>
          <w:szCs w:val="24"/>
        </w:rPr>
        <w:t>službenika i 4 namještenika.</w:t>
      </w:r>
    </w:p>
    <w:p w:rsidR="0076436C" w:rsidRPr="00103626" w:rsidRDefault="00B14199" w:rsidP="0076436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 xml:space="preserve">U  </w:t>
      </w:r>
      <w:r w:rsidR="00F40576">
        <w:rPr>
          <w:rFonts w:ascii="Times New Roman" w:hAnsi="Times New Roman"/>
          <w:sz w:val="24"/>
          <w:szCs w:val="24"/>
        </w:rPr>
        <w:t>2024</w:t>
      </w:r>
      <w:r w:rsidRPr="00103626">
        <w:rPr>
          <w:rFonts w:ascii="Times New Roman" w:hAnsi="Times New Roman"/>
          <w:sz w:val="24"/>
          <w:szCs w:val="24"/>
        </w:rPr>
        <w:t>. godini</w:t>
      </w:r>
      <w:r w:rsidR="00F40576">
        <w:rPr>
          <w:rFonts w:ascii="Times New Roman" w:hAnsi="Times New Roman"/>
          <w:sz w:val="24"/>
          <w:szCs w:val="24"/>
        </w:rPr>
        <w:t xml:space="preserve">  do 16. svibnja 2024</w:t>
      </w:r>
      <w:r w:rsidRPr="00103626">
        <w:rPr>
          <w:rFonts w:ascii="Times New Roman" w:hAnsi="Times New Roman"/>
          <w:sz w:val="24"/>
          <w:szCs w:val="24"/>
        </w:rPr>
        <w:t xml:space="preserve"> </w:t>
      </w:r>
      <w:r w:rsidR="00B60CDE" w:rsidRPr="00103626">
        <w:rPr>
          <w:rFonts w:ascii="Times New Roman" w:hAnsi="Times New Roman"/>
          <w:sz w:val="24"/>
          <w:szCs w:val="24"/>
        </w:rPr>
        <w:t>dužnost ministrice obnaša</w:t>
      </w:r>
      <w:r w:rsidRPr="00103626">
        <w:rPr>
          <w:rFonts w:ascii="Times New Roman" w:hAnsi="Times New Roman"/>
          <w:sz w:val="24"/>
          <w:szCs w:val="24"/>
        </w:rPr>
        <w:t xml:space="preserve">la je </w:t>
      </w:r>
      <w:r w:rsidR="003408BD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3408BD">
        <w:rPr>
          <w:rFonts w:ascii="Times New Roman" w:hAnsi="Times New Roman"/>
          <w:sz w:val="24"/>
          <w:szCs w:val="24"/>
        </w:rPr>
        <w:t>sc</w:t>
      </w:r>
      <w:proofErr w:type="spellEnd"/>
      <w:r w:rsidR="003408BD">
        <w:rPr>
          <w:rFonts w:ascii="Times New Roman" w:hAnsi="Times New Roman"/>
          <w:sz w:val="24"/>
          <w:szCs w:val="24"/>
        </w:rPr>
        <w:t xml:space="preserve">. </w:t>
      </w:r>
      <w:r w:rsidR="0076436C" w:rsidRPr="00103626">
        <w:rPr>
          <w:rFonts w:ascii="Times New Roman" w:hAnsi="Times New Roman"/>
          <w:sz w:val="24"/>
          <w:szCs w:val="24"/>
        </w:rPr>
        <w:t xml:space="preserve">Nikolina </w:t>
      </w:r>
      <w:proofErr w:type="spellStart"/>
      <w:r w:rsidR="0076436C" w:rsidRPr="00103626">
        <w:rPr>
          <w:rFonts w:ascii="Times New Roman" w:hAnsi="Times New Roman"/>
          <w:sz w:val="24"/>
          <w:szCs w:val="24"/>
        </w:rPr>
        <w:t>Brnjac</w:t>
      </w:r>
      <w:proofErr w:type="spellEnd"/>
      <w:r w:rsidR="0076436C" w:rsidRPr="00103626">
        <w:rPr>
          <w:rFonts w:ascii="Times New Roman" w:hAnsi="Times New Roman"/>
          <w:sz w:val="24"/>
          <w:szCs w:val="24"/>
        </w:rPr>
        <w:t>.</w:t>
      </w:r>
      <w:r w:rsidR="00F40576">
        <w:rPr>
          <w:rFonts w:ascii="Times New Roman" w:hAnsi="Times New Roman"/>
          <w:sz w:val="24"/>
          <w:szCs w:val="24"/>
        </w:rPr>
        <w:t>, a od 17. svibnja 20</w:t>
      </w:r>
      <w:r w:rsidR="004C33B2">
        <w:rPr>
          <w:rFonts w:ascii="Times New Roman" w:hAnsi="Times New Roman"/>
          <w:sz w:val="24"/>
          <w:szCs w:val="24"/>
        </w:rPr>
        <w:t xml:space="preserve">24. godine dužnost preuzima </w:t>
      </w:r>
      <w:proofErr w:type="spellStart"/>
      <w:r w:rsidR="004C33B2">
        <w:rPr>
          <w:rFonts w:ascii="Times New Roman" w:hAnsi="Times New Roman"/>
          <w:sz w:val="24"/>
          <w:szCs w:val="24"/>
        </w:rPr>
        <w:t>Tonč</w:t>
      </w:r>
      <w:r w:rsidR="00F40576">
        <w:rPr>
          <w:rFonts w:ascii="Times New Roman" w:hAnsi="Times New Roman"/>
          <w:sz w:val="24"/>
          <w:szCs w:val="24"/>
        </w:rPr>
        <w:t>i</w:t>
      </w:r>
      <w:proofErr w:type="spellEnd"/>
      <w:r w:rsidR="00F40576">
        <w:rPr>
          <w:rFonts w:ascii="Times New Roman" w:hAnsi="Times New Roman"/>
          <w:sz w:val="24"/>
          <w:szCs w:val="24"/>
        </w:rPr>
        <w:t xml:space="preserve"> Glavina.  </w:t>
      </w:r>
    </w:p>
    <w:p w:rsidR="00B14199" w:rsidRPr="00103626" w:rsidRDefault="0076436C" w:rsidP="0076436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 xml:space="preserve">Sukladno odredbama Pravilnika o proračunskom </w:t>
      </w:r>
      <w:r w:rsidR="003408BD">
        <w:rPr>
          <w:rFonts w:ascii="Times New Roman" w:hAnsi="Times New Roman"/>
          <w:sz w:val="24"/>
          <w:szCs w:val="24"/>
        </w:rPr>
        <w:t>računovodstvu i računskom planu (</w:t>
      </w:r>
      <w:r w:rsidR="00B14199" w:rsidRPr="00103626">
        <w:rPr>
          <w:rFonts w:ascii="Times New Roman" w:hAnsi="Times New Roman"/>
          <w:sz w:val="24"/>
          <w:szCs w:val="24"/>
        </w:rPr>
        <w:t>„Narodne novine“, broj</w:t>
      </w:r>
      <w:r w:rsidR="00B60CDE" w:rsidRPr="00103626">
        <w:rPr>
          <w:rFonts w:ascii="Times New Roman" w:hAnsi="Times New Roman"/>
          <w:sz w:val="24"/>
          <w:szCs w:val="24"/>
        </w:rPr>
        <w:t xml:space="preserve"> 124/14, 115/15, 87/16, 3/18, 126/19 i 108/20)</w:t>
      </w:r>
      <w:r w:rsidRPr="00103626">
        <w:rPr>
          <w:rFonts w:ascii="Times New Roman" w:hAnsi="Times New Roman"/>
          <w:sz w:val="24"/>
          <w:szCs w:val="24"/>
        </w:rPr>
        <w:t xml:space="preserve"> i Pravilnika o financijskom izvještavanju u proračunskom računovodstvu</w:t>
      </w:r>
      <w:r w:rsidR="003408BD">
        <w:rPr>
          <w:rFonts w:ascii="Times New Roman" w:hAnsi="Times New Roman"/>
          <w:sz w:val="24"/>
          <w:szCs w:val="24"/>
        </w:rPr>
        <w:t xml:space="preserve"> (</w:t>
      </w:r>
      <w:r w:rsidR="00B14199" w:rsidRPr="00103626">
        <w:rPr>
          <w:rFonts w:ascii="Times New Roman" w:hAnsi="Times New Roman"/>
          <w:sz w:val="24"/>
          <w:szCs w:val="24"/>
        </w:rPr>
        <w:t xml:space="preserve">„Narodne novine“, broj </w:t>
      </w:r>
      <w:r w:rsidR="00B60CDE" w:rsidRPr="00103626">
        <w:rPr>
          <w:rFonts w:ascii="Times New Roman" w:hAnsi="Times New Roman"/>
          <w:sz w:val="24"/>
          <w:szCs w:val="24"/>
        </w:rPr>
        <w:t>03/15, 93/15</w:t>
      </w:r>
      <w:r w:rsidR="003408BD">
        <w:rPr>
          <w:rFonts w:ascii="Times New Roman" w:hAnsi="Times New Roman"/>
          <w:sz w:val="24"/>
          <w:szCs w:val="24"/>
        </w:rPr>
        <w:t xml:space="preserve">, 135/15, 2/17, 28/17, 112/18, </w:t>
      </w:r>
      <w:r w:rsidR="00B60CDE" w:rsidRPr="00103626">
        <w:rPr>
          <w:rFonts w:ascii="Times New Roman" w:hAnsi="Times New Roman"/>
          <w:sz w:val="24"/>
          <w:szCs w:val="24"/>
        </w:rPr>
        <w:t>126/19</w:t>
      </w:r>
      <w:r w:rsidR="003408BD">
        <w:rPr>
          <w:rFonts w:ascii="Times New Roman" w:hAnsi="Times New Roman"/>
          <w:sz w:val="24"/>
          <w:szCs w:val="24"/>
        </w:rPr>
        <w:t>, 145/20 i 32/21</w:t>
      </w:r>
      <w:r w:rsidR="00B60CDE" w:rsidRPr="00103626">
        <w:rPr>
          <w:rFonts w:ascii="Times New Roman" w:hAnsi="Times New Roman"/>
          <w:sz w:val="24"/>
          <w:szCs w:val="24"/>
        </w:rPr>
        <w:t>)</w:t>
      </w:r>
      <w:r w:rsidR="005A208A">
        <w:rPr>
          <w:rFonts w:ascii="Times New Roman" w:hAnsi="Times New Roman"/>
          <w:sz w:val="24"/>
          <w:szCs w:val="24"/>
        </w:rPr>
        <w:t xml:space="preserve">, Ministarstvo </w:t>
      </w:r>
      <w:r w:rsidRPr="00103626">
        <w:rPr>
          <w:rFonts w:ascii="Times New Roman" w:hAnsi="Times New Roman"/>
          <w:sz w:val="24"/>
          <w:szCs w:val="24"/>
        </w:rPr>
        <w:t xml:space="preserve">sastavlja </w:t>
      </w:r>
    </w:p>
    <w:p w:rsidR="00B14199" w:rsidRPr="00103626" w:rsidRDefault="00B14199" w:rsidP="0076436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F618F" w:rsidRPr="00103626" w:rsidRDefault="0076436C" w:rsidP="0076436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>Bilješke uz financijska izvješća kako slijedi:</w:t>
      </w:r>
    </w:p>
    <w:p w:rsidR="005D0F2E" w:rsidRDefault="00BD6E98" w:rsidP="00B14199">
      <w:pPr>
        <w:pStyle w:val="NoSpacing"/>
        <w:tabs>
          <w:tab w:val="left" w:pos="3585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B7FB8" w:rsidRPr="00103626" w:rsidRDefault="002A4946" w:rsidP="00BD6E9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3626">
        <w:rPr>
          <w:rFonts w:ascii="Times New Roman" w:hAnsi="Times New Roman"/>
          <w:b/>
          <w:sz w:val="24"/>
          <w:szCs w:val="24"/>
          <w:u w:val="single"/>
        </w:rPr>
        <w:t>B</w:t>
      </w:r>
      <w:r w:rsidR="00FB7FB8" w:rsidRPr="00103626">
        <w:rPr>
          <w:rFonts w:ascii="Times New Roman" w:hAnsi="Times New Roman"/>
          <w:b/>
          <w:sz w:val="24"/>
          <w:szCs w:val="24"/>
          <w:u w:val="single"/>
        </w:rPr>
        <w:t xml:space="preserve">ILJEŠKE UZ </w:t>
      </w:r>
      <w:r w:rsidR="00916668" w:rsidRPr="00103626">
        <w:rPr>
          <w:rFonts w:ascii="Times New Roman" w:hAnsi="Times New Roman"/>
          <w:b/>
          <w:sz w:val="24"/>
          <w:szCs w:val="24"/>
          <w:u w:val="single"/>
        </w:rPr>
        <w:t>IZVJEŠTAJ O PRIHODIMA I RASHODIMA, PRIMICIMA I IZDACIMA (PR-RAS)</w:t>
      </w:r>
    </w:p>
    <w:p w:rsidR="009347FC" w:rsidRPr="00103626" w:rsidRDefault="009347FC" w:rsidP="00BD6E9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1C89" w:rsidRPr="00103626" w:rsidRDefault="00916668" w:rsidP="00916668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3626">
        <w:rPr>
          <w:rFonts w:ascii="Times New Roman" w:hAnsi="Times New Roman"/>
          <w:b/>
          <w:sz w:val="24"/>
          <w:szCs w:val="24"/>
          <w:u w:val="single"/>
        </w:rPr>
        <w:t>PRIHODI</w:t>
      </w:r>
    </w:p>
    <w:p w:rsidR="00916668" w:rsidRPr="00103626" w:rsidRDefault="00916668" w:rsidP="00916668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16668" w:rsidRPr="00103626" w:rsidRDefault="0035256E" w:rsidP="0091666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 xml:space="preserve">U razdoblju od </w:t>
      </w:r>
      <w:r w:rsidR="006778B0" w:rsidRPr="00103626">
        <w:rPr>
          <w:rFonts w:ascii="Times New Roman" w:hAnsi="Times New Roman"/>
          <w:sz w:val="24"/>
          <w:szCs w:val="24"/>
        </w:rPr>
        <w:t>1. siječnja</w:t>
      </w:r>
      <w:r w:rsidR="00B60CDE" w:rsidRPr="00103626">
        <w:rPr>
          <w:rFonts w:ascii="Times New Roman" w:hAnsi="Times New Roman"/>
          <w:sz w:val="24"/>
          <w:szCs w:val="24"/>
        </w:rPr>
        <w:t xml:space="preserve"> do </w:t>
      </w:r>
      <w:r w:rsidR="006778B0" w:rsidRPr="00103626">
        <w:rPr>
          <w:rFonts w:ascii="Times New Roman" w:hAnsi="Times New Roman"/>
          <w:sz w:val="24"/>
          <w:szCs w:val="24"/>
        </w:rPr>
        <w:t>31.</w:t>
      </w:r>
      <w:r w:rsidR="00301CB7" w:rsidRPr="00103626">
        <w:rPr>
          <w:rFonts w:ascii="Times New Roman" w:hAnsi="Times New Roman"/>
          <w:sz w:val="24"/>
          <w:szCs w:val="24"/>
        </w:rPr>
        <w:t xml:space="preserve"> </w:t>
      </w:r>
      <w:r w:rsidR="006778B0" w:rsidRPr="00103626">
        <w:rPr>
          <w:rFonts w:ascii="Times New Roman" w:hAnsi="Times New Roman"/>
          <w:sz w:val="24"/>
          <w:szCs w:val="24"/>
        </w:rPr>
        <w:t xml:space="preserve">prosinca </w:t>
      </w:r>
      <w:r w:rsidR="00916668" w:rsidRPr="00103626">
        <w:rPr>
          <w:rFonts w:ascii="Times New Roman" w:hAnsi="Times New Roman"/>
          <w:sz w:val="24"/>
          <w:szCs w:val="24"/>
        </w:rPr>
        <w:t>20</w:t>
      </w:r>
      <w:r w:rsidR="00FA2E31" w:rsidRPr="00103626">
        <w:rPr>
          <w:rFonts w:ascii="Times New Roman" w:hAnsi="Times New Roman"/>
          <w:sz w:val="24"/>
          <w:szCs w:val="24"/>
        </w:rPr>
        <w:t>2</w:t>
      </w:r>
      <w:r w:rsidR="004C33B2">
        <w:rPr>
          <w:rFonts w:ascii="Times New Roman" w:hAnsi="Times New Roman"/>
          <w:sz w:val="24"/>
          <w:szCs w:val="24"/>
        </w:rPr>
        <w:t>4</w:t>
      </w:r>
      <w:r w:rsidR="00301CB7" w:rsidRPr="00103626">
        <w:rPr>
          <w:rFonts w:ascii="Times New Roman" w:hAnsi="Times New Roman"/>
          <w:sz w:val="24"/>
          <w:szCs w:val="24"/>
        </w:rPr>
        <w:t>.</w:t>
      </w:r>
      <w:r w:rsidR="00916668" w:rsidRPr="00103626">
        <w:rPr>
          <w:rFonts w:ascii="Times New Roman" w:hAnsi="Times New Roman"/>
          <w:sz w:val="24"/>
          <w:szCs w:val="24"/>
        </w:rPr>
        <w:t xml:space="preserve"> godine ostvareni su ukupni  prihodi u iznosu od </w:t>
      </w:r>
      <w:r w:rsidR="001B6F71">
        <w:rPr>
          <w:rFonts w:ascii="Times New Roman" w:hAnsi="Times New Roman"/>
          <w:sz w:val="24"/>
          <w:szCs w:val="24"/>
        </w:rPr>
        <w:t xml:space="preserve">284.736.790,63 </w:t>
      </w:r>
      <w:r w:rsidR="009021BB">
        <w:rPr>
          <w:rFonts w:ascii="Times New Roman" w:hAnsi="Times New Roman"/>
          <w:sz w:val="24"/>
          <w:szCs w:val="24"/>
        </w:rPr>
        <w:t>EUR</w:t>
      </w:r>
      <w:r w:rsidR="00916668" w:rsidRPr="00103626">
        <w:rPr>
          <w:rFonts w:ascii="Times New Roman" w:hAnsi="Times New Roman"/>
          <w:sz w:val="24"/>
          <w:szCs w:val="24"/>
        </w:rPr>
        <w:t xml:space="preserve"> što je </w:t>
      </w:r>
      <w:r w:rsidR="00FA2E31" w:rsidRPr="00103626">
        <w:rPr>
          <w:rFonts w:ascii="Times New Roman" w:hAnsi="Times New Roman"/>
          <w:sz w:val="24"/>
          <w:szCs w:val="24"/>
        </w:rPr>
        <w:t>više</w:t>
      </w:r>
      <w:r w:rsidR="00916668" w:rsidRPr="00103626">
        <w:rPr>
          <w:rFonts w:ascii="Times New Roman" w:hAnsi="Times New Roman"/>
          <w:sz w:val="24"/>
          <w:szCs w:val="24"/>
        </w:rPr>
        <w:t xml:space="preserve"> u odnosu na prethodnu godinu</w:t>
      </w:r>
      <w:r w:rsidR="006778B0" w:rsidRPr="00103626">
        <w:rPr>
          <w:rFonts w:ascii="Times New Roman" w:hAnsi="Times New Roman"/>
          <w:sz w:val="24"/>
          <w:szCs w:val="24"/>
        </w:rPr>
        <w:t xml:space="preserve"> radi </w:t>
      </w:r>
      <w:r w:rsidR="00B14199" w:rsidRPr="00103626">
        <w:rPr>
          <w:rFonts w:ascii="Times New Roman" w:hAnsi="Times New Roman"/>
          <w:sz w:val="24"/>
          <w:szCs w:val="24"/>
        </w:rPr>
        <w:t xml:space="preserve">povećanja prihoda </w:t>
      </w:r>
      <w:r w:rsidR="00391BCB" w:rsidRPr="00103626">
        <w:rPr>
          <w:rFonts w:ascii="Times New Roman" w:hAnsi="Times New Roman"/>
          <w:sz w:val="24"/>
          <w:szCs w:val="24"/>
        </w:rPr>
        <w:t xml:space="preserve">od </w:t>
      </w:r>
      <w:r w:rsidR="00EA10B1" w:rsidRPr="00103626">
        <w:rPr>
          <w:rFonts w:ascii="Times New Roman" w:hAnsi="Times New Roman"/>
          <w:sz w:val="24"/>
          <w:szCs w:val="24"/>
        </w:rPr>
        <w:t xml:space="preserve">priređivanja igara na sreću, također </w:t>
      </w:r>
      <w:r w:rsidR="00391BCB" w:rsidRPr="00103626">
        <w:rPr>
          <w:rFonts w:ascii="Times New Roman" w:hAnsi="Times New Roman"/>
          <w:sz w:val="24"/>
          <w:szCs w:val="24"/>
        </w:rPr>
        <w:t>su povećane</w:t>
      </w:r>
      <w:r w:rsidR="00EA10B1" w:rsidRPr="00103626">
        <w:rPr>
          <w:rFonts w:ascii="Times New Roman" w:hAnsi="Times New Roman"/>
          <w:sz w:val="24"/>
          <w:szCs w:val="24"/>
        </w:rPr>
        <w:t xml:space="preserve"> i tekuće pomoći od institucija EU.</w:t>
      </w:r>
    </w:p>
    <w:p w:rsidR="00780613" w:rsidRPr="00103626" w:rsidRDefault="00780613" w:rsidP="0091666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347FC" w:rsidRPr="00103626" w:rsidRDefault="009347FC" w:rsidP="0091666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347FC" w:rsidRPr="00103626" w:rsidRDefault="009347FC" w:rsidP="0091666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0F2E" w:rsidRPr="00103626" w:rsidRDefault="005D0F2E" w:rsidP="0091666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D0F2E" w:rsidRPr="00103626" w:rsidRDefault="005D0F2E" w:rsidP="0091666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347FC" w:rsidRPr="00103626" w:rsidRDefault="009347FC" w:rsidP="0091666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3019"/>
        <w:gridCol w:w="1716"/>
        <w:gridCol w:w="1716"/>
        <w:gridCol w:w="1673"/>
      </w:tblGrid>
      <w:tr w:rsidR="00780613" w:rsidRPr="00103626" w:rsidTr="001B6F71">
        <w:tc>
          <w:tcPr>
            <w:tcW w:w="941" w:type="dxa"/>
          </w:tcPr>
          <w:p w:rsidR="00780613" w:rsidRPr="00103626" w:rsidRDefault="00780613" w:rsidP="0091666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6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3054" w:type="dxa"/>
          </w:tcPr>
          <w:p w:rsidR="00780613" w:rsidRPr="00103626" w:rsidRDefault="00780613" w:rsidP="0091666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626">
              <w:rPr>
                <w:rFonts w:ascii="Times New Roman" w:hAnsi="Times New Roman"/>
                <w:b/>
                <w:sz w:val="24"/>
                <w:szCs w:val="24"/>
              </w:rPr>
              <w:t>Prihodi</w:t>
            </w:r>
          </w:p>
        </w:tc>
        <w:tc>
          <w:tcPr>
            <w:tcW w:w="1716" w:type="dxa"/>
          </w:tcPr>
          <w:p w:rsidR="00780613" w:rsidRPr="00103626" w:rsidRDefault="00780613" w:rsidP="009021B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626">
              <w:rPr>
                <w:rFonts w:ascii="Times New Roman" w:hAnsi="Times New Roman"/>
                <w:b/>
                <w:sz w:val="24"/>
                <w:szCs w:val="24"/>
              </w:rPr>
              <w:t>Ostvareno na 31.12.20</w:t>
            </w:r>
            <w:r w:rsidR="00EA10B1" w:rsidRPr="001036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F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036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780613" w:rsidRDefault="00780613" w:rsidP="00FA2E3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626">
              <w:rPr>
                <w:rFonts w:ascii="Times New Roman" w:hAnsi="Times New Roman"/>
                <w:b/>
                <w:sz w:val="24"/>
                <w:szCs w:val="24"/>
              </w:rPr>
              <w:t>Ostvareno na 31.12.20</w:t>
            </w:r>
            <w:r w:rsidR="00FA2E31" w:rsidRPr="001036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F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021BB" w:rsidRPr="00103626" w:rsidRDefault="009021BB" w:rsidP="00FA2E3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E31" w:rsidRPr="00103626" w:rsidRDefault="00FA2E31" w:rsidP="00FA2E3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780613" w:rsidRPr="00103626" w:rsidRDefault="00780613" w:rsidP="0091666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626">
              <w:rPr>
                <w:rFonts w:ascii="Times New Roman" w:hAnsi="Times New Roman"/>
                <w:b/>
                <w:sz w:val="24"/>
                <w:szCs w:val="24"/>
              </w:rPr>
              <w:t>Index</w:t>
            </w:r>
          </w:p>
        </w:tc>
      </w:tr>
      <w:tr w:rsidR="00780613" w:rsidRPr="00103626" w:rsidTr="001B6F71">
        <w:tc>
          <w:tcPr>
            <w:tcW w:w="941" w:type="dxa"/>
          </w:tcPr>
          <w:p w:rsidR="00780613" w:rsidRPr="00103626" w:rsidRDefault="00780613" w:rsidP="00D34E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80613" w:rsidRPr="00103626" w:rsidRDefault="00780613" w:rsidP="00D34E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80613" w:rsidRPr="00103626" w:rsidRDefault="00780613" w:rsidP="00F25F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 xml:space="preserve">PRIHODI POSLOVANJA  </w:t>
            </w:r>
            <w:r w:rsidR="00F25F67">
              <w:rPr>
                <w:rFonts w:ascii="Times New Roman" w:hAnsi="Times New Roman"/>
                <w:sz w:val="24"/>
                <w:szCs w:val="24"/>
              </w:rPr>
              <w:t>šifra</w:t>
            </w:r>
            <w:r w:rsidRPr="00103626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716" w:type="dxa"/>
          </w:tcPr>
          <w:p w:rsidR="00780613" w:rsidRPr="00103626" w:rsidRDefault="001B6F71" w:rsidP="00D644B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124.820.931,82</w:t>
            </w:r>
          </w:p>
        </w:tc>
        <w:tc>
          <w:tcPr>
            <w:tcW w:w="1655" w:type="dxa"/>
          </w:tcPr>
          <w:p w:rsidR="00780613" w:rsidRPr="00103626" w:rsidRDefault="001B6F71" w:rsidP="003A530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03A2">
              <w:rPr>
                <w:rFonts w:ascii="Times New Roman" w:hAnsi="Times New Roman"/>
                <w:sz w:val="24"/>
                <w:szCs w:val="24"/>
              </w:rPr>
              <w:t>84.736.79</w:t>
            </w: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696" w:type="dxa"/>
          </w:tcPr>
          <w:p w:rsidR="00780613" w:rsidRPr="00103626" w:rsidRDefault="001B6F71" w:rsidP="00F25F6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228,10</w:t>
            </w:r>
          </w:p>
        </w:tc>
      </w:tr>
      <w:tr w:rsidR="00780613" w:rsidRPr="00103626" w:rsidTr="001B6F71">
        <w:tc>
          <w:tcPr>
            <w:tcW w:w="941" w:type="dxa"/>
          </w:tcPr>
          <w:p w:rsidR="00780613" w:rsidRPr="00103626" w:rsidRDefault="00780613" w:rsidP="00D34E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54" w:type="dxa"/>
          </w:tcPr>
          <w:p w:rsidR="00DC66CD" w:rsidRPr="00103626" w:rsidRDefault="00780613" w:rsidP="0091666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>Pomoći iz inozemstva i od subjekata unutar općeg proračuna</w:t>
            </w:r>
          </w:p>
          <w:p w:rsidR="00780613" w:rsidRPr="00103626" w:rsidRDefault="00F25F67" w:rsidP="00F25F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šifra</w:t>
            </w:r>
            <w:r w:rsidR="00780613" w:rsidRPr="00103626"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1716" w:type="dxa"/>
          </w:tcPr>
          <w:p w:rsidR="00780613" w:rsidRPr="00103626" w:rsidRDefault="001B6F71" w:rsidP="00D644B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14.735.045,42</w:t>
            </w:r>
          </w:p>
        </w:tc>
        <w:tc>
          <w:tcPr>
            <w:tcW w:w="1655" w:type="dxa"/>
          </w:tcPr>
          <w:p w:rsidR="00780613" w:rsidRPr="00103626" w:rsidRDefault="001B6F71" w:rsidP="009846E5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117.351.213,01</w:t>
            </w:r>
          </w:p>
        </w:tc>
        <w:tc>
          <w:tcPr>
            <w:tcW w:w="1696" w:type="dxa"/>
          </w:tcPr>
          <w:p w:rsidR="00780613" w:rsidRPr="00103626" w:rsidRDefault="001B6F71" w:rsidP="00F25F6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796,4</w:t>
            </w:r>
          </w:p>
        </w:tc>
      </w:tr>
      <w:tr w:rsidR="00780613" w:rsidRPr="00103626" w:rsidTr="001B6F71">
        <w:tc>
          <w:tcPr>
            <w:tcW w:w="941" w:type="dxa"/>
          </w:tcPr>
          <w:p w:rsidR="00780613" w:rsidRPr="00103626" w:rsidRDefault="00780613" w:rsidP="00D34E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54" w:type="dxa"/>
          </w:tcPr>
          <w:p w:rsidR="00DC66CD" w:rsidRPr="00103626" w:rsidRDefault="00780613" w:rsidP="0091666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>Prihodi od imovine</w:t>
            </w:r>
          </w:p>
          <w:p w:rsidR="00780613" w:rsidRPr="00103626" w:rsidRDefault="00F25F67" w:rsidP="00F25F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šifra</w:t>
            </w:r>
            <w:r w:rsidR="00780613" w:rsidRPr="00103626">
              <w:rPr>
                <w:rFonts w:ascii="Times New Roman" w:hAnsi="Times New Roman"/>
                <w:sz w:val="24"/>
                <w:szCs w:val="24"/>
              </w:rPr>
              <w:t xml:space="preserve"> 64</w:t>
            </w:r>
            <w:r w:rsidR="008E2A32" w:rsidRPr="001036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6" w:type="dxa"/>
          </w:tcPr>
          <w:p w:rsidR="00780613" w:rsidRPr="002F14CE" w:rsidRDefault="001B6F71" w:rsidP="00D644BF">
            <w:pPr>
              <w:pStyle w:val="NoSpacing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1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59.208,98</w:t>
            </w:r>
          </w:p>
        </w:tc>
        <w:tc>
          <w:tcPr>
            <w:tcW w:w="1655" w:type="dxa"/>
          </w:tcPr>
          <w:p w:rsidR="00780613" w:rsidRPr="002F14CE" w:rsidRDefault="001B6F71" w:rsidP="00D644BF">
            <w:pPr>
              <w:pStyle w:val="NoSpacing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1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178.164,77</w:t>
            </w:r>
          </w:p>
        </w:tc>
        <w:tc>
          <w:tcPr>
            <w:tcW w:w="1696" w:type="dxa"/>
          </w:tcPr>
          <w:p w:rsidR="00780613" w:rsidRPr="00103626" w:rsidRDefault="001B6F71" w:rsidP="00D644B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300,9</w:t>
            </w:r>
          </w:p>
        </w:tc>
      </w:tr>
      <w:tr w:rsidR="00DC66CD" w:rsidRPr="00103626" w:rsidTr="001B6F71">
        <w:tc>
          <w:tcPr>
            <w:tcW w:w="941" w:type="dxa"/>
          </w:tcPr>
          <w:p w:rsidR="00DC66CD" w:rsidRPr="00103626" w:rsidRDefault="00DC66CD" w:rsidP="00D34EA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54" w:type="dxa"/>
          </w:tcPr>
          <w:p w:rsidR="00DC66CD" w:rsidRPr="00103626" w:rsidRDefault="00DC66CD" w:rsidP="0091666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>Prihodi od upravnih i a</w:t>
            </w:r>
            <w:r w:rsidR="00D34EA2" w:rsidRPr="00103626">
              <w:rPr>
                <w:rFonts w:ascii="Times New Roman" w:hAnsi="Times New Roman"/>
                <w:sz w:val="24"/>
                <w:szCs w:val="24"/>
              </w:rPr>
              <w:t>d</w:t>
            </w:r>
            <w:r w:rsidRPr="00103626">
              <w:rPr>
                <w:rFonts w:ascii="Times New Roman" w:hAnsi="Times New Roman"/>
                <w:sz w:val="24"/>
                <w:szCs w:val="24"/>
              </w:rPr>
              <w:t>ministrativnih</w:t>
            </w:r>
            <w:r w:rsidR="00F90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2DB" w:rsidRPr="00103626">
              <w:rPr>
                <w:rFonts w:ascii="Times New Roman" w:hAnsi="Times New Roman"/>
                <w:sz w:val="24"/>
                <w:szCs w:val="24"/>
              </w:rPr>
              <w:t>pristojbi</w:t>
            </w:r>
            <w:r w:rsidRPr="0010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3626">
              <w:rPr>
                <w:rFonts w:ascii="Times New Roman" w:hAnsi="Times New Roman"/>
                <w:sz w:val="24"/>
                <w:szCs w:val="24"/>
              </w:rPr>
              <w:t>pristojbi</w:t>
            </w:r>
            <w:proofErr w:type="spellEnd"/>
            <w:r w:rsidRPr="00103626">
              <w:rPr>
                <w:rFonts w:ascii="Times New Roman" w:hAnsi="Times New Roman"/>
                <w:sz w:val="24"/>
                <w:szCs w:val="24"/>
              </w:rPr>
              <w:t xml:space="preserve"> po posebnim propisima i naknadama</w:t>
            </w:r>
          </w:p>
          <w:p w:rsidR="00DC66CD" w:rsidRPr="00103626" w:rsidRDefault="00F25F67" w:rsidP="00F25F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šifra</w:t>
            </w:r>
            <w:r w:rsidR="00DC66CD" w:rsidRPr="00103626"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1716" w:type="dxa"/>
          </w:tcPr>
          <w:p w:rsidR="00DC66CD" w:rsidRPr="00103626" w:rsidRDefault="001B6F71" w:rsidP="00F25F6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68.822,14</w:t>
            </w:r>
          </w:p>
        </w:tc>
        <w:tc>
          <w:tcPr>
            <w:tcW w:w="1655" w:type="dxa"/>
          </w:tcPr>
          <w:p w:rsidR="00DC66CD" w:rsidRPr="00103626" w:rsidRDefault="001B6F71" w:rsidP="00F25F6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24.079.676,43</w:t>
            </w:r>
          </w:p>
        </w:tc>
        <w:tc>
          <w:tcPr>
            <w:tcW w:w="1696" w:type="dxa"/>
          </w:tcPr>
          <w:p w:rsidR="00DC66CD" w:rsidRPr="00103626" w:rsidRDefault="001B6F71" w:rsidP="00D644B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&gt;&gt;100</w:t>
            </w:r>
          </w:p>
        </w:tc>
      </w:tr>
      <w:tr w:rsidR="00DC66CD" w:rsidRPr="00103626" w:rsidTr="001B6F71">
        <w:tc>
          <w:tcPr>
            <w:tcW w:w="941" w:type="dxa"/>
          </w:tcPr>
          <w:p w:rsidR="00DC66CD" w:rsidRPr="00103626" w:rsidRDefault="00DC66CD" w:rsidP="0078061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54" w:type="dxa"/>
          </w:tcPr>
          <w:p w:rsidR="00B264A3" w:rsidRPr="00103626" w:rsidRDefault="00DC66CD" w:rsidP="00B264A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626">
              <w:rPr>
                <w:rFonts w:ascii="Times New Roman" w:hAnsi="Times New Roman"/>
                <w:sz w:val="24"/>
                <w:szCs w:val="24"/>
              </w:rPr>
              <w:t xml:space="preserve">Prihodi od nadležnog proračuna i od HZZO-a, na temelju </w:t>
            </w:r>
            <w:r w:rsidR="00B264A3" w:rsidRPr="00103626">
              <w:rPr>
                <w:rFonts w:ascii="Times New Roman" w:hAnsi="Times New Roman"/>
                <w:sz w:val="24"/>
                <w:szCs w:val="24"/>
              </w:rPr>
              <w:t>ug</w:t>
            </w:r>
            <w:r w:rsidRPr="00103626">
              <w:rPr>
                <w:rFonts w:ascii="Times New Roman" w:hAnsi="Times New Roman"/>
                <w:sz w:val="24"/>
                <w:szCs w:val="24"/>
              </w:rPr>
              <w:t>ovornih</w:t>
            </w:r>
            <w:r w:rsidR="00B264A3" w:rsidRPr="0010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26">
              <w:rPr>
                <w:rFonts w:ascii="Times New Roman" w:hAnsi="Times New Roman"/>
                <w:sz w:val="24"/>
                <w:szCs w:val="24"/>
              </w:rPr>
              <w:t>obveza</w:t>
            </w:r>
          </w:p>
          <w:p w:rsidR="00DC66CD" w:rsidRPr="00103626" w:rsidRDefault="00F25F67" w:rsidP="00F25F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šifra</w:t>
            </w:r>
            <w:r w:rsidR="00DC66CD" w:rsidRPr="00103626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1716" w:type="dxa"/>
          </w:tcPr>
          <w:p w:rsidR="00DC66CD" w:rsidRPr="00103626" w:rsidRDefault="001B6F71" w:rsidP="00F25F6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63.324.840,63</w:t>
            </w:r>
          </w:p>
        </w:tc>
        <w:tc>
          <w:tcPr>
            <w:tcW w:w="1655" w:type="dxa"/>
          </w:tcPr>
          <w:p w:rsidR="00DC66CD" w:rsidRPr="00103626" w:rsidRDefault="001B6F71" w:rsidP="009846E5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92.626.692,34</w:t>
            </w:r>
          </w:p>
        </w:tc>
        <w:tc>
          <w:tcPr>
            <w:tcW w:w="1696" w:type="dxa"/>
          </w:tcPr>
          <w:p w:rsidR="00DC66CD" w:rsidRPr="00103626" w:rsidRDefault="001B6F71" w:rsidP="00F90D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</w:t>
            </w:r>
            <w:r w:rsidR="00FA2E31" w:rsidRPr="0010362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:rsidR="00F22277" w:rsidRPr="00103626" w:rsidRDefault="00F22277" w:rsidP="00C9611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B7FB8" w:rsidRDefault="00780613" w:rsidP="00C96117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103626">
        <w:rPr>
          <w:rFonts w:ascii="Times New Roman" w:hAnsi="Times New Roman"/>
          <w:b/>
          <w:sz w:val="24"/>
          <w:szCs w:val="24"/>
        </w:rPr>
        <w:t>PRIHODI:</w:t>
      </w:r>
    </w:p>
    <w:p w:rsidR="0063023E" w:rsidRPr="00103626" w:rsidRDefault="0063023E" w:rsidP="00C96117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FA2E31" w:rsidRPr="00103626" w:rsidRDefault="00F25F67" w:rsidP="00C9611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FA2E31" w:rsidRPr="001036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61</w:t>
      </w:r>
      <w:r w:rsidR="00FA2E31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3F5EF2">
        <w:rPr>
          <w:rFonts w:ascii="Times New Roman" w:hAnsi="Times New Roman"/>
          <w:b/>
          <w:sz w:val="24"/>
          <w:szCs w:val="24"/>
        </w:rPr>
        <w:t xml:space="preserve">Prihodi od poreza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A2E31" w:rsidRPr="00103626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6778B0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1B6F71">
        <w:rPr>
          <w:rFonts w:ascii="Times New Roman" w:hAnsi="Times New Roman"/>
          <w:b/>
          <w:sz w:val="24"/>
          <w:szCs w:val="24"/>
        </w:rPr>
        <w:t>48.546.829,38</w:t>
      </w:r>
      <w:r w:rsidR="00F90D9C">
        <w:rPr>
          <w:rFonts w:ascii="Times New Roman" w:hAnsi="Times New Roman"/>
          <w:b/>
          <w:sz w:val="24"/>
          <w:szCs w:val="24"/>
        </w:rPr>
        <w:t xml:space="preserve"> EUR</w:t>
      </w:r>
      <w:r w:rsidR="00FA2E31" w:rsidRPr="00103626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F90D9C" w:rsidRDefault="00F25F67" w:rsidP="00C9611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780613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3F5EF2">
        <w:rPr>
          <w:rFonts w:ascii="Times New Roman" w:hAnsi="Times New Roman"/>
          <w:b/>
          <w:sz w:val="24"/>
          <w:szCs w:val="24"/>
        </w:rPr>
        <w:t>63 P</w:t>
      </w:r>
      <w:r w:rsidR="00A238F7" w:rsidRPr="00103626">
        <w:rPr>
          <w:rFonts w:ascii="Times New Roman" w:hAnsi="Times New Roman"/>
          <w:b/>
          <w:sz w:val="24"/>
          <w:szCs w:val="24"/>
        </w:rPr>
        <w:t xml:space="preserve">omoći </w:t>
      </w:r>
      <w:r w:rsidR="003F5EF2">
        <w:rPr>
          <w:rFonts w:ascii="Times New Roman" w:hAnsi="Times New Roman"/>
          <w:b/>
          <w:sz w:val="24"/>
          <w:szCs w:val="24"/>
        </w:rPr>
        <w:t>iz inozemstva od subjekata unutar općeg</w:t>
      </w:r>
      <w:r w:rsidR="001B6F71">
        <w:rPr>
          <w:rFonts w:ascii="Times New Roman" w:hAnsi="Times New Roman"/>
          <w:b/>
          <w:sz w:val="24"/>
          <w:szCs w:val="24"/>
        </w:rPr>
        <w:t xml:space="preserve">               </w:t>
      </w:r>
      <w:r w:rsidR="00F90D9C">
        <w:rPr>
          <w:rFonts w:ascii="Times New Roman" w:hAnsi="Times New Roman"/>
          <w:b/>
          <w:sz w:val="24"/>
          <w:szCs w:val="24"/>
        </w:rPr>
        <w:t xml:space="preserve"> </w:t>
      </w:r>
      <w:r w:rsidR="001B6F71">
        <w:rPr>
          <w:rFonts w:ascii="Times New Roman" w:hAnsi="Times New Roman"/>
          <w:b/>
          <w:sz w:val="24"/>
          <w:szCs w:val="24"/>
        </w:rPr>
        <w:t>117.351.213,01</w:t>
      </w:r>
      <w:r w:rsidR="00F90D9C">
        <w:rPr>
          <w:rFonts w:ascii="Times New Roman" w:hAnsi="Times New Roman"/>
          <w:b/>
          <w:sz w:val="24"/>
          <w:szCs w:val="24"/>
        </w:rPr>
        <w:t xml:space="preserve"> EUR</w:t>
      </w:r>
    </w:p>
    <w:p w:rsidR="00780613" w:rsidRPr="00103626" w:rsidRDefault="003F5EF2" w:rsidP="00C9611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proračuna  </w:t>
      </w:r>
      <w:r w:rsidR="006778B0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F90D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264A3" w:rsidRPr="00103626">
        <w:rPr>
          <w:rFonts w:ascii="Times New Roman" w:hAnsi="Times New Roman"/>
          <w:b/>
          <w:sz w:val="24"/>
          <w:szCs w:val="24"/>
        </w:rPr>
        <w:t xml:space="preserve"> </w:t>
      </w:r>
    </w:p>
    <w:p w:rsidR="00780613" w:rsidRPr="00103626" w:rsidRDefault="003F5EF2" w:rsidP="00C9611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 64</w:t>
      </w:r>
      <w:r w:rsidR="00B264A3" w:rsidRPr="001036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Prihodi od </w:t>
      </w:r>
      <w:r w:rsidRPr="002F14CE">
        <w:rPr>
          <w:rFonts w:ascii="Times New Roman" w:hAnsi="Times New Roman"/>
          <w:b/>
          <w:color w:val="000000" w:themeColor="text1"/>
          <w:sz w:val="24"/>
          <w:szCs w:val="24"/>
        </w:rPr>
        <w:t>imovine</w:t>
      </w:r>
      <w:r w:rsidR="00B264A3" w:rsidRPr="002F14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</w:t>
      </w:r>
      <w:r w:rsidR="00A238F7" w:rsidRPr="002F14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B264A3" w:rsidRPr="002F14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="00D34EA2" w:rsidRPr="002F14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E24D04" w:rsidRPr="002F14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D34EA2" w:rsidRPr="002F14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623D86" w:rsidRPr="002F14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90D9C" w:rsidRPr="002F14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14CE" w:rsidRPr="002F14CE">
        <w:rPr>
          <w:rFonts w:ascii="Times New Roman" w:hAnsi="Times New Roman"/>
          <w:b/>
          <w:color w:val="000000" w:themeColor="text1"/>
          <w:sz w:val="24"/>
          <w:szCs w:val="24"/>
        </w:rPr>
        <w:t>2.124.154,47</w:t>
      </w:r>
      <w:r w:rsidR="00F90D9C" w:rsidRPr="002F14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EUR</w:t>
      </w:r>
    </w:p>
    <w:p w:rsidR="003F5EF2" w:rsidRDefault="003F5EF2" w:rsidP="00C9611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 65 Prihodi od upravnih i administrativnih pristojbi, pristojbi</w:t>
      </w:r>
    </w:p>
    <w:p w:rsidR="0063023E" w:rsidRDefault="003F5EF2" w:rsidP="00C9611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6302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 posebnim propisima</w:t>
      </w:r>
      <w:r w:rsidR="00B264A3" w:rsidRPr="0010362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E24D04" w:rsidRPr="00103626">
        <w:rPr>
          <w:rFonts w:ascii="Times New Roman" w:hAnsi="Times New Roman"/>
          <w:b/>
          <w:sz w:val="24"/>
          <w:szCs w:val="24"/>
        </w:rPr>
        <w:t xml:space="preserve">    </w:t>
      </w:r>
      <w:r w:rsidR="002C6372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E24D04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623D86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F848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4815">
        <w:rPr>
          <w:rFonts w:ascii="Times New Roman" w:hAnsi="Times New Roman"/>
          <w:b/>
          <w:sz w:val="24"/>
          <w:szCs w:val="24"/>
        </w:rPr>
        <w:t>24.079.676,43</w:t>
      </w:r>
      <w:r w:rsidR="0063023E">
        <w:rPr>
          <w:rFonts w:ascii="Times New Roman" w:hAnsi="Times New Roman"/>
          <w:b/>
          <w:sz w:val="24"/>
          <w:szCs w:val="24"/>
        </w:rPr>
        <w:t xml:space="preserve"> </w:t>
      </w:r>
      <w:r w:rsidR="00F90D9C">
        <w:rPr>
          <w:rFonts w:ascii="Times New Roman" w:hAnsi="Times New Roman"/>
          <w:b/>
          <w:sz w:val="24"/>
          <w:szCs w:val="24"/>
        </w:rPr>
        <w:t xml:space="preserve"> EUR</w:t>
      </w:r>
      <w:r w:rsidR="006302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Konto </w:t>
      </w:r>
      <w:r w:rsidR="0063023E">
        <w:rPr>
          <w:rFonts w:ascii="Times New Roman" w:hAnsi="Times New Roman"/>
          <w:b/>
          <w:sz w:val="24"/>
          <w:szCs w:val="24"/>
        </w:rPr>
        <w:t>67</w:t>
      </w:r>
      <w:r w:rsidR="00DB1D81">
        <w:rPr>
          <w:rFonts w:ascii="Times New Roman" w:hAnsi="Times New Roman"/>
          <w:b/>
          <w:sz w:val="24"/>
          <w:szCs w:val="24"/>
        </w:rPr>
        <w:t xml:space="preserve">  Prihodi iz nadležnog proračuna za financiranje redovne </w:t>
      </w:r>
    </w:p>
    <w:p w:rsidR="0063023E" w:rsidRDefault="0063023E" w:rsidP="0063023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DB1D81">
        <w:rPr>
          <w:rFonts w:ascii="Times New Roman" w:hAnsi="Times New Roman"/>
          <w:b/>
          <w:sz w:val="24"/>
          <w:szCs w:val="24"/>
        </w:rPr>
        <w:t>djelatnosti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1D81">
        <w:rPr>
          <w:rFonts w:ascii="Times New Roman" w:hAnsi="Times New Roman"/>
          <w:b/>
          <w:sz w:val="24"/>
          <w:szCs w:val="24"/>
        </w:rPr>
        <w:t>proračunskih korisnika</w:t>
      </w:r>
      <w:r w:rsidR="00B264A3" w:rsidRPr="001036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B1D81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E16426">
        <w:rPr>
          <w:rFonts w:ascii="Times New Roman" w:hAnsi="Times New Roman"/>
          <w:b/>
          <w:sz w:val="24"/>
          <w:szCs w:val="24"/>
        </w:rPr>
        <w:t xml:space="preserve">  </w:t>
      </w:r>
      <w:r w:rsidR="00F84815">
        <w:rPr>
          <w:rFonts w:ascii="Times New Roman" w:hAnsi="Times New Roman"/>
          <w:b/>
          <w:sz w:val="24"/>
          <w:szCs w:val="24"/>
        </w:rPr>
        <w:t>92.626.692,34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16426">
        <w:rPr>
          <w:rFonts w:ascii="Times New Roman" w:hAnsi="Times New Roman"/>
          <w:b/>
          <w:sz w:val="24"/>
          <w:szCs w:val="24"/>
        </w:rPr>
        <w:t>EUR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3023E" w:rsidRDefault="0063023E" w:rsidP="0063023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D757C1" w:rsidRPr="00103626" w:rsidRDefault="00D757C1" w:rsidP="0063023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03626">
        <w:rPr>
          <w:rFonts w:ascii="Times New Roman" w:hAnsi="Times New Roman"/>
          <w:b/>
          <w:sz w:val="24"/>
          <w:szCs w:val="24"/>
        </w:rPr>
        <w:t xml:space="preserve">UKUPNO PRIHODI                                                      </w:t>
      </w:r>
      <w:r w:rsidR="00B824A2" w:rsidRPr="00103626">
        <w:rPr>
          <w:rFonts w:ascii="Times New Roman" w:hAnsi="Times New Roman"/>
          <w:b/>
          <w:sz w:val="24"/>
          <w:szCs w:val="24"/>
        </w:rPr>
        <w:t xml:space="preserve">     </w:t>
      </w:r>
      <w:r w:rsidRPr="00103626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6778B0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AA6304">
        <w:rPr>
          <w:rFonts w:ascii="Times New Roman" w:hAnsi="Times New Roman"/>
          <w:b/>
          <w:sz w:val="24"/>
          <w:szCs w:val="24"/>
        </w:rPr>
        <w:t xml:space="preserve">   </w:t>
      </w:r>
      <w:r w:rsidR="00F84815">
        <w:rPr>
          <w:rFonts w:ascii="Times New Roman" w:hAnsi="Times New Roman"/>
          <w:b/>
          <w:sz w:val="24"/>
          <w:szCs w:val="24"/>
        </w:rPr>
        <w:t>2</w:t>
      </w:r>
      <w:r w:rsidR="005503A2">
        <w:rPr>
          <w:rFonts w:ascii="Times New Roman" w:hAnsi="Times New Roman"/>
          <w:b/>
          <w:sz w:val="24"/>
          <w:szCs w:val="24"/>
        </w:rPr>
        <w:t>84.736.790</w:t>
      </w:r>
      <w:r w:rsidR="00F84815">
        <w:rPr>
          <w:rFonts w:ascii="Times New Roman" w:hAnsi="Times New Roman"/>
          <w:b/>
          <w:sz w:val="24"/>
          <w:szCs w:val="24"/>
        </w:rPr>
        <w:t>,63</w:t>
      </w:r>
      <w:r w:rsidR="00E16426">
        <w:rPr>
          <w:rFonts w:ascii="Times New Roman" w:hAnsi="Times New Roman"/>
          <w:b/>
          <w:sz w:val="24"/>
          <w:szCs w:val="24"/>
        </w:rPr>
        <w:t xml:space="preserve"> EUR</w:t>
      </w:r>
    </w:p>
    <w:p w:rsidR="006778B0" w:rsidRPr="00103626" w:rsidRDefault="006778B0" w:rsidP="00C961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405B0" w:rsidRPr="00103626" w:rsidRDefault="00A405B0" w:rsidP="00C961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96117" w:rsidRDefault="00C96117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96117" w:rsidRPr="00103626" w:rsidRDefault="00C96117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1408" w:rsidRPr="00103626" w:rsidRDefault="00EE1408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22F1" w:rsidRPr="00103626" w:rsidRDefault="00B922F1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 xml:space="preserve">U grafikonu niže daje se pregled strukture prihoda po izvorima financiranja u razdoblju od </w:t>
      </w:r>
      <w:r w:rsidR="00A405B0" w:rsidRPr="00103626">
        <w:rPr>
          <w:rFonts w:ascii="Times New Roman" w:hAnsi="Times New Roman"/>
          <w:sz w:val="24"/>
          <w:szCs w:val="24"/>
        </w:rPr>
        <w:t>1. siječnja do 31. prosinca 202</w:t>
      </w:r>
      <w:r w:rsidR="00F84815">
        <w:rPr>
          <w:rFonts w:ascii="Times New Roman" w:hAnsi="Times New Roman"/>
          <w:sz w:val="24"/>
          <w:szCs w:val="24"/>
        </w:rPr>
        <w:t>4</w:t>
      </w:r>
      <w:r w:rsidR="00A405B0" w:rsidRPr="00103626">
        <w:rPr>
          <w:rFonts w:ascii="Times New Roman" w:hAnsi="Times New Roman"/>
          <w:sz w:val="24"/>
          <w:szCs w:val="24"/>
        </w:rPr>
        <w:t>.</w:t>
      </w:r>
      <w:r w:rsidR="009347FC" w:rsidRPr="00103626">
        <w:rPr>
          <w:rFonts w:ascii="Times New Roman" w:hAnsi="Times New Roman"/>
          <w:sz w:val="24"/>
          <w:szCs w:val="24"/>
        </w:rPr>
        <w:t xml:space="preserve"> godine.</w:t>
      </w:r>
    </w:p>
    <w:p w:rsidR="00B922F1" w:rsidRPr="00103626" w:rsidRDefault="00B922F1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22277" w:rsidRPr="00103626" w:rsidRDefault="00F22277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07F4E" w:rsidRPr="00103626" w:rsidRDefault="00107F4E" w:rsidP="00BD6E9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noProof/>
        </w:rPr>
        <w:drawing>
          <wp:inline distT="0" distB="0" distL="0" distR="0" wp14:anchorId="0B6E27B5" wp14:editId="1BF60FEA">
            <wp:extent cx="5162550" cy="2733675"/>
            <wp:effectExtent l="0" t="0" r="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2089" w:rsidRPr="00103626" w:rsidRDefault="00162089" w:rsidP="00162089">
      <w:pPr>
        <w:pStyle w:val="ListParagraph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107F4E" w:rsidRPr="00103626" w:rsidRDefault="00107F4E" w:rsidP="00162089">
      <w:pPr>
        <w:pStyle w:val="ListParagraph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107F4E" w:rsidRPr="00103626" w:rsidRDefault="00107F4E" w:rsidP="0007758D">
      <w:pPr>
        <w:pStyle w:val="ListParagraph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2C6372" w:rsidRPr="002F14CE" w:rsidRDefault="00BB7478" w:rsidP="0007758D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Theme="minorHAnsi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Konto </w:t>
      </w:r>
      <w:r w:rsidR="00A009F6" w:rsidRPr="00103626">
        <w:rPr>
          <w:rFonts w:ascii="Times New Roman" w:hAnsi="Times New Roman"/>
          <w:b/>
          <w:sz w:val="24"/>
          <w:szCs w:val="24"/>
        </w:rPr>
        <w:t>6</w:t>
      </w:r>
      <w:r w:rsidR="002A4946" w:rsidRPr="00103626">
        <w:rPr>
          <w:rFonts w:ascii="Times New Roman" w:hAnsi="Times New Roman"/>
          <w:b/>
          <w:sz w:val="24"/>
          <w:szCs w:val="24"/>
        </w:rPr>
        <w:t>421</w:t>
      </w:r>
      <w:r w:rsidR="00A009F6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2A4946" w:rsidRPr="00103626">
        <w:rPr>
          <w:rFonts w:ascii="Times New Roman" w:hAnsi="Times New Roman"/>
          <w:b/>
          <w:sz w:val="24"/>
          <w:szCs w:val="24"/>
        </w:rPr>
        <w:t>Naknada za koncesije</w:t>
      </w:r>
      <w:r w:rsidR="00A009F6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2A4946" w:rsidRPr="00103626">
        <w:rPr>
          <w:rFonts w:ascii="Times New Roman" w:hAnsi="Times New Roman"/>
          <w:b/>
          <w:sz w:val="24"/>
          <w:szCs w:val="24"/>
        </w:rPr>
        <w:t xml:space="preserve">– </w:t>
      </w:r>
      <w:r w:rsidR="002A4946" w:rsidRPr="00103626">
        <w:rPr>
          <w:rFonts w:ascii="Times New Roman" w:hAnsi="Times New Roman"/>
          <w:sz w:val="24"/>
          <w:szCs w:val="24"/>
        </w:rPr>
        <w:t xml:space="preserve">temeljem Zakona o turističkom i </w:t>
      </w:r>
      <w:r w:rsidR="003408BD">
        <w:rPr>
          <w:rFonts w:ascii="Times New Roman" w:hAnsi="Times New Roman"/>
          <w:sz w:val="24"/>
          <w:szCs w:val="24"/>
        </w:rPr>
        <w:t xml:space="preserve">ostalom </w:t>
      </w:r>
      <w:r w:rsidR="002A4946" w:rsidRPr="00103626">
        <w:rPr>
          <w:rFonts w:ascii="Times New Roman" w:hAnsi="Times New Roman"/>
          <w:sz w:val="24"/>
          <w:szCs w:val="24"/>
        </w:rPr>
        <w:t>građevinskom</w:t>
      </w:r>
      <w:r w:rsidR="003408BD">
        <w:rPr>
          <w:rFonts w:ascii="Times New Roman" w:hAnsi="Times New Roman"/>
          <w:sz w:val="24"/>
          <w:szCs w:val="24"/>
        </w:rPr>
        <w:t xml:space="preserve"> </w:t>
      </w:r>
      <w:r w:rsidR="002A4946" w:rsidRPr="00103626">
        <w:rPr>
          <w:rFonts w:ascii="Times New Roman" w:hAnsi="Times New Roman"/>
          <w:sz w:val="24"/>
          <w:szCs w:val="24"/>
        </w:rPr>
        <w:t>zemljištu neprocijenjenom u postupku pretvorbe</w:t>
      </w:r>
      <w:r w:rsidR="003408BD">
        <w:rPr>
          <w:rFonts w:ascii="Times New Roman" w:hAnsi="Times New Roman"/>
          <w:sz w:val="24"/>
          <w:szCs w:val="24"/>
        </w:rPr>
        <w:t xml:space="preserve"> i</w:t>
      </w:r>
      <w:r w:rsidR="002A4946" w:rsidRPr="00103626">
        <w:rPr>
          <w:rFonts w:ascii="Times New Roman" w:hAnsi="Times New Roman"/>
          <w:sz w:val="24"/>
          <w:szCs w:val="24"/>
        </w:rPr>
        <w:t xml:space="preserve"> privatizacije</w:t>
      </w:r>
      <w:r w:rsidR="003408BD">
        <w:rPr>
          <w:rFonts w:ascii="Times New Roman" w:hAnsi="Times New Roman"/>
          <w:sz w:val="24"/>
          <w:szCs w:val="24"/>
        </w:rPr>
        <w:t xml:space="preserve"> </w:t>
      </w:r>
      <w:r w:rsidR="00A432F1" w:rsidRPr="00103626">
        <w:rPr>
          <w:rFonts w:ascii="Times New Roman" w:hAnsi="Times New Roman"/>
          <w:sz w:val="24"/>
          <w:szCs w:val="24"/>
        </w:rPr>
        <w:t xml:space="preserve">(„Narodne novine“, broj </w:t>
      </w:r>
      <w:r w:rsidR="002A4946" w:rsidRPr="00103626">
        <w:rPr>
          <w:rFonts w:ascii="Times New Roman" w:hAnsi="Times New Roman"/>
          <w:sz w:val="24"/>
          <w:szCs w:val="24"/>
        </w:rPr>
        <w:t xml:space="preserve">92/2010) do </w:t>
      </w:r>
      <w:r w:rsidR="00734344" w:rsidRPr="00103626">
        <w:rPr>
          <w:rFonts w:ascii="Times New Roman" w:hAnsi="Times New Roman"/>
          <w:sz w:val="24"/>
          <w:szCs w:val="24"/>
        </w:rPr>
        <w:t>31</w:t>
      </w:r>
      <w:r w:rsidR="002A4946" w:rsidRPr="00103626">
        <w:rPr>
          <w:rFonts w:ascii="Times New Roman" w:hAnsi="Times New Roman"/>
          <w:sz w:val="24"/>
          <w:szCs w:val="24"/>
        </w:rPr>
        <w:t>.</w:t>
      </w:r>
      <w:r w:rsidR="00391BCB" w:rsidRPr="00103626">
        <w:rPr>
          <w:rFonts w:ascii="Times New Roman" w:hAnsi="Times New Roman"/>
          <w:sz w:val="24"/>
          <w:szCs w:val="24"/>
        </w:rPr>
        <w:t xml:space="preserve"> prosinca </w:t>
      </w:r>
      <w:r w:rsidR="00F84815">
        <w:rPr>
          <w:rFonts w:ascii="Times New Roman" w:hAnsi="Times New Roman"/>
          <w:sz w:val="24"/>
          <w:szCs w:val="24"/>
        </w:rPr>
        <w:t>2024</w:t>
      </w:r>
      <w:r w:rsidR="00301CB7" w:rsidRPr="00103626">
        <w:rPr>
          <w:rFonts w:ascii="Times New Roman" w:hAnsi="Times New Roman"/>
          <w:sz w:val="24"/>
          <w:szCs w:val="24"/>
        </w:rPr>
        <w:t>.</w:t>
      </w:r>
      <w:r w:rsidR="009347FC" w:rsidRPr="00103626">
        <w:rPr>
          <w:rFonts w:ascii="Times New Roman" w:hAnsi="Times New Roman"/>
          <w:sz w:val="24"/>
          <w:szCs w:val="24"/>
        </w:rPr>
        <w:t xml:space="preserve"> </w:t>
      </w:r>
      <w:r w:rsidR="002A4946" w:rsidRPr="00103626">
        <w:rPr>
          <w:rFonts w:ascii="Times New Roman" w:hAnsi="Times New Roman"/>
          <w:sz w:val="24"/>
          <w:szCs w:val="24"/>
        </w:rPr>
        <w:t>godine je uplaćeno na ime koncesijskih naknada</w:t>
      </w:r>
      <w:r w:rsidR="00C669C3" w:rsidRPr="00103626">
        <w:rPr>
          <w:rFonts w:ascii="Times New Roman" w:hAnsi="Times New Roman"/>
          <w:sz w:val="24"/>
          <w:szCs w:val="24"/>
        </w:rPr>
        <w:t xml:space="preserve"> </w:t>
      </w:r>
      <w:r w:rsidR="00F84815">
        <w:rPr>
          <w:rFonts w:ascii="Times New Roman" w:hAnsi="Times New Roman"/>
          <w:sz w:val="24"/>
          <w:szCs w:val="24"/>
        </w:rPr>
        <w:t>178164,</w:t>
      </w:r>
      <w:r w:rsidR="00F84815" w:rsidRPr="002F14CE">
        <w:rPr>
          <w:rFonts w:ascii="Times New Roman" w:hAnsi="Times New Roman"/>
          <w:color w:val="000000" w:themeColor="text1"/>
          <w:sz w:val="24"/>
          <w:szCs w:val="24"/>
        </w:rPr>
        <w:t>77</w:t>
      </w:r>
      <w:r w:rsidR="002A4946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6426" w:rsidRPr="002F14CE">
        <w:rPr>
          <w:rFonts w:ascii="Times New Roman" w:hAnsi="Times New Roman"/>
          <w:color w:val="000000" w:themeColor="text1"/>
          <w:sz w:val="24"/>
          <w:szCs w:val="24"/>
        </w:rPr>
        <w:t>EUR</w:t>
      </w:r>
      <w:r w:rsidR="002A4946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ili</w:t>
      </w:r>
      <w:r w:rsidR="00C456A3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14CE" w:rsidRPr="002F14CE">
        <w:rPr>
          <w:rFonts w:ascii="Times New Roman" w:hAnsi="Times New Roman"/>
          <w:color w:val="000000" w:themeColor="text1"/>
          <w:sz w:val="24"/>
          <w:szCs w:val="24"/>
        </w:rPr>
        <w:t>43</w:t>
      </w:r>
      <w:r w:rsidR="002A4946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E24D04" w:rsidRPr="002F14CE">
        <w:rPr>
          <w:rFonts w:ascii="Times New Roman" w:hAnsi="Times New Roman"/>
          <w:color w:val="000000" w:themeColor="text1"/>
          <w:sz w:val="24"/>
          <w:szCs w:val="24"/>
        </w:rPr>
        <w:t>manje</w:t>
      </w:r>
      <w:r w:rsidR="002A4946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3D26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nego </w:t>
      </w:r>
      <w:r w:rsidR="002A4946" w:rsidRPr="002F14CE">
        <w:rPr>
          <w:rFonts w:ascii="Times New Roman" w:hAnsi="Times New Roman"/>
          <w:color w:val="000000" w:themeColor="text1"/>
          <w:sz w:val="24"/>
          <w:szCs w:val="24"/>
        </w:rPr>
        <w:t>u odnosu na isto razdoblje prošle godine</w:t>
      </w:r>
      <w:r w:rsidR="00391BCB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iz razloga što je</w:t>
      </w:r>
      <w:r w:rsidR="002C6372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1BCB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19. ožujka </w:t>
      </w:r>
      <w:r w:rsidR="007005CB" w:rsidRPr="002F14CE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="00301CB7" w:rsidRPr="002F14C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408BD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godine</w:t>
      </w:r>
      <w:r w:rsidR="007005CB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6372" w:rsidRPr="002F14CE">
        <w:rPr>
          <w:rFonts w:ascii="Times New Roman" w:hAnsi="Times New Roman"/>
          <w:color w:val="000000" w:themeColor="text1"/>
          <w:sz w:val="24"/>
          <w:szCs w:val="24"/>
        </w:rPr>
        <w:t>stupila na snagu</w:t>
      </w:r>
      <w:r w:rsidR="002A3919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3919" w:rsidRPr="002F14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Uredba o</w:t>
      </w:r>
      <w:r w:rsidR="003408BD" w:rsidRPr="002F14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dopuni Uredbe o</w:t>
      </w:r>
      <w:r w:rsidR="002A3919" w:rsidRPr="002F14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postupku, načinu i uvjetima za dobivanje koncesije na turističkom zemljištu u kampovima u suvlasništvu Republike Hrvatske </w:t>
      </w:r>
      <w:r w:rsidR="007840E0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(„Narodne novine“, broj 4</w:t>
      </w:r>
      <w:r w:rsidR="002C6372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1/20)</w:t>
      </w:r>
      <w:r w:rsidR="002C6372" w:rsidRPr="002F14C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6778B0" w:rsidRPr="002F14CE">
        <w:rPr>
          <w:rFonts w:ascii="Times New Roman" w:hAnsi="Times New Roman"/>
          <w:color w:val="000000" w:themeColor="text1"/>
          <w:sz w:val="24"/>
          <w:szCs w:val="24"/>
        </w:rPr>
        <w:t>kojom su izmijenjena</w:t>
      </w:r>
      <w:r w:rsidR="002C6372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dospijeć</w:t>
      </w:r>
      <w:r w:rsidR="007005CB" w:rsidRPr="002F14C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C6372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7C41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stalne </w:t>
      </w:r>
      <w:r w:rsidR="002C6372" w:rsidRPr="002F14CE">
        <w:rPr>
          <w:rFonts w:ascii="Times New Roman" w:hAnsi="Times New Roman"/>
          <w:color w:val="000000" w:themeColor="text1"/>
          <w:sz w:val="24"/>
          <w:szCs w:val="24"/>
        </w:rPr>
        <w:t>koncesijske naknade</w:t>
      </w:r>
      <w:r w:rsidR="002A3919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78B0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za 2020.</w:t>
      </w:r>
      <w:r w:rsidR="002A3919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godin</w:t>
      </w:r>
      <w:r w:rsidR="00827C41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="006778B0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</w:t>
      </w:r>
      <w:r w:rsidR="002C6372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promjenjivog dijela konc</w:t>
      </w:r>
      <w:r w:rsidR="00CE65DC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esijske naknade za 2019. godinu</w:t>
      </w:r>
      <w:r w:rsidR="00827C41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CE65DC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778B0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Također</w:t>
      </w:r>
      <w:r w:rsidR="00827C41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je </w:t>
      </w:r>
      <w:r w:rsidR="006778B0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4.</w:t>
      </w:r>
      <w:r w:rsidR="00827C41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778B0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travnja </w:t>
      </w:r>
      <w:r w:rsidR="007005CB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2020</w:t>
      </w:r>
      <w:r w:rsidR="00A405B0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2A3919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godine </w:t>
      </w:r>
      <w:r w:rsidR="007005CB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stupio</w:t>
      </w:r>
      <w:r w:rsidR="006778B0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je</w:t>
      </w:r>
      <w:r w:rsidR="007005CB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novi model izračuna promjenjivog dijela konce</w:t>
      </w:r>
      <w:r w:rsidR="00B72579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sijske naknade za 2019. godinu </w:t>
      </w:r>
      <w:r w:rsidR="00827C41" w:rsidRPr="002F14CE">
        <w:rPr>
          <w:rFonts w:ascii="Times New Roman" w:hAnsi="Times New Roman"/>
          <w:bCs/>
          <w:color w:val="000000" w:themeColor="text1"/>
          <w:sz w:val="24"/>
          <w:szCs w:val="24"/>
        </w:rPr>
        <w:t>koji</w:t>
      </w:r>
      <w:r w:rsidR="007005CB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iznosi ukupno </w:t>
      </w:r>
      <w:r w:rsidR="00B72579" w:rsidRPr="002F14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 kunu. </w:t>
      </w:r>
      <w:r w:rsidR="00B72579" w:rsidRPr="002F14CE">
        <w:rPr>
          <w:rFonts w:ascii="Times New Roman" w:hAnsi="Times New Roman"/>
          <w:bCs/>
          <w:color w:val="FF0000"/>
          <w:sz w:val="24"/>
          <w:szCs w:val="24"/>
        </w:rPr>
        <w:t>U 202</w:t>
      </w:r>
      <w:r w:rsidR="00C761AC">
        <w:rPr>
          <w:rFonts w:ascii="Times New Roman" w:hAnsi="Times New Roman"/>
          <w:bCs/>
          <w:color w:val="FF0000"/>
          <w:sz w:val="24"/>
          <w:szCs w:val="24"/>
        </w:rPr>
        <w:t>4</w:t>
      </w:r>
      <w:r w:rsidR="002A3919" w:rsidRPr="002F14CE">
        <w:rPr>
          <w:rFonts w:ascii="Times New Roman" w:hAnsi="Times New Roman"/>
          <w:bCs/>
          <w:color w:val="FF0000"/>
          <w:sz w:val="24"/>
          <w:szCs w:val="24"/>
        </w:rPr>
        <w:t>.</w:t>
      </w:r>
      <w:r w:rsidR="00B72579" w:rsidRPr="002F14CE">
        <w:rPr>
          <w:rFonts w:ascii="Times New Roman" w:hAnsi="Times New Roman"/>
          <w:bCs/>
          <w:color w:val="FF0000"/>
          <w:sz w:val="24"/>
          <w:szCs w:val="24"/>
        </w:rPr>
        <w:t xml:space="preserve"> godini nije izdan</w:t>
      </w:r>
      <w:r w:rsidR="007005CB" w:rsidRPr="002F14CE">
        <w:rPr>
          <w:rFonts w:ascii="Times New Roman" w:hAnsi="Times New Roman"/>
          <w:bCs/>
          <w:color w:val="FF0000"/>
          <w:sz w:val="24"/>
          <w:szCs w:val="24"/>
        </w:rPr>
        <w:t xml:space="preserve"> niti jedan račun za koncesijsku naknadu.  </w:t>
      </w:r>
    </w:p>
    <w:p w:rsidR="00BF321F" w:rsidRPr="00103626" w:rsidRDefault="00BF321F" w:rsidP="0007758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21F" w:rsidRPr="0046578B" w:rsidRDefault="00BB7478" w:rsidP="0046578B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</w:rPr>
      </w:pPr>
      <w:r w:rsidRPr="0046578B">
        <w:rPr>
          <w:rFonts w:ascii="Times New Roman" w:hAnsi="Times New Roman"/>
          <w:b/>
        </w:rPr>
        <w:t>Konto</w:t>
      </w:r>
      <w:r w:rsidR="00BF321F" w:rsidRPr="0046578B">
        <w:rPr>
          <w:rFonts w:ascii="Times New Roman" w:hAnsi="Times New Roman"/>
          <w:b/>
        </w:rPr>
        <w:t xml:space="preserve"> 6521 Prihodi državne uprave</w:t>
      </w:r>
      <w:r w:rsidR="00B72579" w:rsidRPr="0046578B">
        <w:rPr>
          <w:rFonts w:ascii="Times New Roman" w:hAnsi="Times New Roman"/>
          <w:b/>
        </w:rPr>
        <w:t xml:space="preserve"> </w:t>
      </w:r>
      <w:r w:rsidR="00BF321F" w:rsidRPr="0046578B">
        <w:rPr>
          <w:rFonts w:ascii="Times New Roman" w:hAnsi="Times New Roman"/>
          <w:b/>
        </w:rPr>
        <w:t xml:space="preserve">- </w:t>
      </w:r>
      <w:r w:rsidR="00BF321F" w:rsidRPr="0046578B">
        <w:rPr>
          <w:rFonts w:ascii="Times New Roman" w:hAnsi="Times New Roman"/>
        </w:rPr>
        <w:t>uplaćeni</w:t>
      </w:r>
      <w:r w:rsidR="00BF321F" w:rsidRPr="0046578B">
        <w:rPr>
          <w:rFonts w:ascii="Times New Roman" w:hAnsi="Times New Roman"/>
          <w:b/>
        </w:rPr>
        <w:t xml:space="preserve"> </w:t>
      </w:r>
      <w:r w:rsidR="00BF321F" w:rsidRPr="0046578B">
        <w:rPr>
          <w:rFonts w:ascii="Times New Roman" w:hAnsi="Times New Roman"/>
        </w:rPr>
        <w:t xml:space="preserve">su u iznosu od </w:t>
      </w:r>
      <w:r w:rsidR="00F84815">
        <w:rPr>
          <w:rFonts w:ascii="Times New Roman" w:hAnsi="Times New Roman"/>
        </w:rPr>
        <w:t xml:space="preserve">24.079.676,43 </w:t>
      </w:r>
      <w:r w:rsidR="00BF321F" w:rsidRPr="0046578B">
        <w:rPr>
          <w:rFonts w:ascii="Times New Roman" w:hAnsi="Times New Roman"/>
        </w:rPr>
        <w:t xml:space="preserve">ili </w:t>
      </w:r>
      <w:r w:rsidR="00AA6304" w:rsidRPr="00F84815">
        <w:rPr>
          <w:rFonts w:ascii="Times New Roman" w:hAnsi="Times New Roman"/>
          <w:color w:val="FF0000"/>
        </w:rPr>
        <w:t>77</w:t>
      </w:r>
      <w:r w:rsidR="00321506" w:rsidRPr="00F84815">
        <w:rPr>
          <w:rFonts w:ascii="Times New Roman" w:hAnsi="Times New Roman"/>
          <w:color w:val="FF0000"/>
        </w:rPr>
        <w:t xml:space="preserve"> </w:t>
      </w:r>
      <w:r w:rsidR="00F7247A" w:rsidRPr="00F84815">
        <w:rPr>
          <w:rFonts w:ascii="Times New Roman" w:hAnsi="Times New Roman"/>
          <w:color w:val="FF0000"/>
        </w:rPr>
        <w:t>%</w:t>
      </w:r>
      <w:r w:rsidR="00BF321F" w:rsidRPr="00F84815">
        <w:rPr>
          <w:rFonts w:ascii="Times New Roman" w:hAnsi="Times New Roman"/>
          <w:color w:val="FF0000"/>
        </w:rPr>
        <w:t xml:space="preserve"> </w:t>
      </w:r>
      <w:r w:rsidR="00AA6304" w:rsidRPr="00F84815">
        <w:rPr>
          <w:rFonts w:ascii="Times New Roman" w:hAnsi="Times New Roman"/>
          <w:color w:val="FF0000"/>
        </w:rPr>
        <w:t>više</w:t>
      </w:r>
      <w:r w:rsidR="00B72579" w:rsidRPr="00F84815">
        <w:rPr>
          <w:rFonts w:ascii="Times New Roman" w:hAnsi="Times New Roman"/>
          <w:color w:val="FF0000"/>
        </w:rPr>
        <w:t xml:space="preserve"> nego u</w:t>
      </w:r>
      <w:r w:rsidR="00BF321F" w:rsidRPr="00F84815">
        <w:rPr>
          <w:rFonts w:ascii="Times New Roman" w:hAnsi="Times New Roman"/>
          <w:color w:val="FF0000"/>
        </w:rPr>
        <w:t xml:space="preserve"> isto</w:t>
      </w:r>
      <w:r w:rsidR="00B72579" w:rsidRPr="00F84815">
        <w:rPr>
          <w:rFonts w:ascii="Times New Roman" w:hAnsi="Times New Roman"/>
          <w:color w:val="FF0000"/>
        </w:rPr>
        <w:t xml:space="preserve">m razdoblju prošle godine. </w:t>
      </w:r>
      <w:r w:rsidR="00B72579" w:rsidRPr="002F14CE">
        <w:rPr>
          <w:rFonts w:ascii="Times New Roman" w:hAnsi="Times New Roman"/>
          <w:color w:val="000000" w:themeColor="text1"/>
        </w:rPr>
        <w:t>T</w:t>
      </w:r>
      <w:r w:rsidR="00BF321F" w:rsidRPr="002F14CE">
        <w:rPr>
          <w:rFonts w:ascii="Times New Roman" w:hAnsi="Times New Roman"/>
          <w:color w:val="000000" w:themeColor="text1"/>
        </w:rPr>
        <w:t>o su prihodi koji se odnose</w:t>
      </w:r>
      <w:r w:rsidR="008D0733" w:rsidRPr="002F14CE">
        <w:rPr>
          <w:rFonts w:ascii="Times New Roman" w:hAnsi="Times New Roman"/>
          <w:color w:val="000000" w:themeColor="text1"/>
        </w:rPr>
        <w:t xml:space="preserve"> na uplate propisane č</w:t>
      </w:r>
      <w:r w:rsidR="00BF321F" w:rsidRPr="002F14CE">
        <w:rPr>
          <w:rFonts w:ascii="Times New Roman" w:hAnsi="Times New Roman"/>
          <w:color w:val="000000" w:themeColor="text1"/>
        </w:rPr>
        <w:t xml:space="preserve">lankom </w:t>
      </w:r>
      <w:r w:rsidR="00BF321F" w:rsidRPr="0046578B">
        <w:rPr>
          <w:rFonts w:ascii="Times New Roman" w:hAnsi="Times New Roman"/>
        </w:rPr>
        <w:t>23. Zakona o turističkim zajednicama i promicanju hrvatskog turizma</w:t>
      </w:r>
      <w:r w:rsidR="00827C41" w:rsidRPr="0046578B">
        <w:rPr>
          <w:rFonts w:ascii="Times New Roman" w:hAnsi="Times New Roman"/>
        </w:rPr>
        <w:t xml:space="preserve"> </w:t>
      </w:r>
      <w:r w:rsidR="00DB1D81" w:rsidRPr="0046578B">
        <w:rPr>
          <w:rFonts w:ascii="Times New Roman" w:hAnsi="Times New Roman"/>
        </w:rPr>
        <w:t xml:space="preserve">(„Narodne novine“, broj 52/19 i 42/20), </w:t>
      </w:r>
      <w:r w:rsidR="000308E9" w:rsidRPr="0046578B">
        <w:rPr>
          <w:rFonts w:ascii="Times New Roman" w:hAnsi="Times New Roman"/>
        </w:rPr>
        <w:t>kojim</w:t>
      </w:r>
      <w:r w:rsidR="008D0733" w:rsidRPr="0046578B">
        <w:rPr>
          <w:rFonts w:ascii="Times New Roman" w:hAnsi="Times New Roman"/>
        </w:rPr>
        <w:t xml:space="preserve"> je propisana</w:t>
      </w:r>
      <w:r w:rsidR="00BF321F" w:rsidRPr="0046578B">
        <w:rPr>
          <w:rFonts w:ascii="Times New Roman" w:hAnsi="Times New Roman"/>
        </w:rPr>
        <w:t xml:space="preserve"> obveza polaganja stručnog ispita za direktore turističkog ureda i radnike na stručnim poslovima na izvršenju zadaća turističke zajednice</w:t>
      </w:r>
      <w:r w:rsidR="00971263" w:rsidRPr="0046578B">
        <w:rPr>
          <w:rFonts w:ascii="Times New Roman" w:hAnsi="Times New Roman"/>
        </w:rPr>
        <w:t xml:space="preserve"> te temeljem Zakona o ugostiteljskoj djelatnosti</w:t>
      </w:r>
      <w:r w:rsidR="007840E0" w:rsidRPr="0046578B">
        <w:rPr>
          <w:rFonts w:ascii="Times New Roman" w:hAnsi="Times New Roman"/>
        </w:rPr>
        <w:t xml:space="preserve"> </w:t>
      </w:r>
      <w:r w:rsidR="00F77FC2" w:rsidRPr="0046578B">
        <w:rPr>
          <w:rFonts w:ascii="Times New Roman" w:hAnsi="Times New Roman"/>
        </w:rPr>
        <w:t xml:space="preserve">(„Narodne novine“, broj </w:t>
      </w:r>
      <w:r w:rsidR="000308E9" w:rsidRPr="0046578B">
        <w:rPr>
          <w:rFonts w:ascii="Times New Roman" w:hAnsi="Times New Roman"/>
        </w:rPr>
        <w:t xml:space="preserve">85/15, 121/16, 99/18, 25/19, 98/19, </w:t>
      </w:r>
      <w:r w:rsidR="000308E9" w:rsidRPr="0046578B">
        <w:rPr>
          <w:rFonts w:ascii="Times New Roman" w:hAnsi="Times New Roman"/>
        </w:rPr>
        <w:lastRenderedPageBreak/>
        <w:t xml:space="preserve">32/20, 42/20 i 126/21) temeljem kojeg </w:t>
      </w:r>
      <w:r w:rsidR="00971263" w:rsidRPr="0046578B">
        <w:rPr>
          <w:rFonts w:ascii="Times New Roman" w:hAnsi="Times New Roman"/>
        </w:rPr>
        <w:t xml:space="preserve"> se naplaćuju usluge kategorizacije i </w:t>
      </w:r>
      <w:proofErr w:type="spellStart"/>
      <w:r w:rsidR="00971263" w:rsidRPr="0046578B">
        <w:rPr>
          <w:rFonts w:ascii="Times New Roman" w:hAnsi="Times New Roman"/>
        </w:rPr>
        <w:t>rekategorizacije</w:t>
      </w:r>
      <w:proofErr w:type="spellEnd"/>
      <w:r w:rsidR="00971263" w:rsidRPr="0046578B">
        <w:rPr>
          <w:rFonts w:ascii="Times New Roman" w:hAnsi="Times New Roman"/>
        </w:rPr>
        <w:t xml:space="preserve"> hotela i turističkih objekata</w:t>
      </w:r>
      <w:r w:rsidR="00E16426" w:rsidRPr="0046578B">
        <w:rPr>
          <w:rFonts w:ascii="Times New Roman" w:hAnsi="Times New Roman"/>
        </w:rPr>
        <w:t xml:space="preserve"> i</w:t>
      </w:r>
      <w:r w:rsidR="00B72579" w:rsidRPr="0046578B">
        <w:rPr>
          <w:rFonts w:ascii="Times New Roman" w:hAnsi="Times New Roman"/>
        </w:rPr>
        <w:t xml:space="preserve"> </w:t>
      </w:r>
      <w:r w:rsidR="007005CB" w:rsidRPr="0046578B">
        <w:rPr>
          <w:rFonts w:ascii="Times New Roman" w:hAnsi="Times New Roman"/>
        </w:rPr>
        <w:t xml:space="preserve"> kampova</w:t>
      </w:r>
      <w:r w:rsidR="00E16426" w:rsidRPr="0046578B">
        <w:rPr>
          <w:rFonts w:ascii="Times New Roman" w:hAnsi="Times New Roman"/>
        </w:rPr>
        <w:t xml:space="preserve">,  te na temelju Pravilnika o stručnom ispitu za voditelja poslova u turističkoj agenciji („Narodne novine“, broj 81/19)  </w:t>
      </w:r>
    </w:p>
    <w:p w:rsidR="00827C41" w:rsidRPr="0046578B" w:rsidRDefault="00827C41" w:rsidP="0046578B">
      <w:pPr>
        <w:pStyle w:val="NoSpacing"/>
        <w:jc w:val="both"/>
        <w:rPr>
          <w:rFonts w:ascii="Times New Roman" w:hAnsi="Times New Roman"/>
          <w:b/>
        </w:rPr>
      </w:pPr>
    </w:p>
    <w:p w:rsidR="00F7247A" w:rsidRPr="00103626" w:rsidRDefault="00FD401E" w:rsidP="00162089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731767" w:rsidRPr="00103626">
        <w:rPr>
          <w:rFonts w:ascii="Times New Roman" w:hAnsi="Times New Roman"/>
          <w:b/>
          <w:sz w:val="24"/>
          <w:szCs w:val="24"/>
        </w:rPr>
        <w:t xml:space="preserve"> 6711</w:t>
      </w:r>
      <w:r w:rsidR="008D0733" w:rsidRPr="00103626">
        <w:rPr>
          <w:rFonts w:ascii="Times New Roman" w:hAnsi="Times New Roman"/>
          <w:b/>
          <w:sz w:val="24"/>
          <w:szCs w:val="24"/>
        </w:rPr>
        <w:t xml:space="preserve"> Prihodi za financiranje </w:t>
      </w:r>
      <w:r w:rsidR="007B1ACA" w:rsidRPr="00103626">
        <w:rPr>
          <w:rFonts w:ascii="Times New Roman" w:hAnsi="Times New Roman"/>
          <w:b/>
          <w:sz w:val="24"/>
          <w:szCs w:val="24"/>
        </w:rPr>
        <w:t>rashoda poslovanja</w:t>
      </w:r>
      <w:r w:rsidR="00BF4C58" w:rsidRPr="00103626">
        <w:rPr>
          <w:rFonts w:ascii="Times New Roman" w:hAnsi="Times New Roman"/>
          <w:sz w:val="24"/>
          <w:szCs w:val="24"/>
        </w:rPr>
        <w:t xml:space="preserve"> uplaćeni su u iznosu od</w:t>
      </w:r>
      <w:r w:rsidR="00C669C3" w:rsidRPr="00103626">
        <w:rPr>
          <w:rFonts w:ascii="Times New Roman" w:hAnsi="Times New Roman"/>
          <w:sz w:val="24"/>
          <w:szCs w:val="24"/>
        </w:rPr>
        <w:t xml:space="preserve"> </w:t>
      </w:r>
      <w:r w:rsidR="00F84815">
        <w:rPr>
          <w:rFonts w:ascii="Times New Roman" w:hAnsi="Times New Roman"/>
          <w:sz w:val="24"/>
          <w:szCs w:val="24"/>
        </w:rPr>
        <w:t>92.508.916,88</w:t>
      </w:r>
      <w:r w:rsidR="00734344" w:rsidRPr="00103626">
        <w:rPr>
          <w:rFonts w:ascii="Times New Roman" w:hAnsi="Times New Roman"/>
          <w:sz w:val="24"/>
          <w:szCs w:val="24"/>
        </w:rPr>
        <w:t xml:space="preserve"> </w:t>
      </w:r>
      <w:r w:rsidR="00077CBA">
        <w:rPr>
          <w:rFonts w:ascii="Times New Roman" w:hAnsi="Times New Roman"/>
          <w:sz w:val="24"/>
          <w:szCs w:val="24"/>
        </w:rPr>
        <w:t>EUR</w:t>
      </w:r>
      <w:r w:rsidR="00F77FC2" w:rsidRPr="00103626">
        <w:rPr>
          <w:rFonts w:ascii="Times New Roman" w:hAnsi="Times New Roman"/>
          <w:sz w:val="24"/>
          <w:szCs w:val="24"/>
        </w:rPr>
        <w:t>,</w:t>
      </w:r>
      <w:r w:rsidR="001B3872" w:rsidRPr="00103626">
        <w:rPr>
          <w:rFonts w:ascii="Times New Roman" w:hAnsi="Times New Roman"/>
          <w:sz w:val="24"/>
          <w:szCs w:val="24"/>
        </w:rPr>
        <w:t xml:space="preserve"> a </w:t>
      </w:r>
      <w:r w:rsidR="00BF4C58" w:rsidRPr="00103626">
        <w:rPr>
          <w:rFonts w:ascii="Times New Roman" w:hAnsi="Times New Roman"/>
          <w:sz w:val="24"/>
          <w:szCs w:val="24"/>
        </w:rPr>
        <w:t>odnose</w:t>
      </w:r>
      <w:r w:rsidR="001B3872" w:rsidRPr="00103626">
        <w:rPr>
          <w:rFonts w:ascii="Times New Roman" w:hAnsi="Times New Roman"/>
          <w:sz w:val="24"/>
          <w:szCs w:val="24"/>
        </w:rPr>
        <w:t xml:space="preserve"> se</w:t>
      </w:r>
      <w:r w:rsidR="00BF4C58" w:rsidRPr="00103626">
        <w:rPr>
          <w:rFonts w:ascii="Times New Roman" w:hAnsi="Times New Roman"/>
          <w:sz w:val="24"/>
          <w:szCs w:val="24"/>
        </w:rPr>
        <w:t xml:space="preserve"> na prihode za potrebe poslovanja</w:t>
      </w:r>
      <w:r w:rsidR="001B3872" w:rsidRPr="00103626">
        <w:rPr>
          <w:rFonts w:ascii="Times New Roman" w:hAnsi="Times New Roman"/>
          <w:sz w:val="24"/>
          <w:szCs w:val="24"/>
        </w:rPr>
        <w:t xml:space="preserve"> koje su povećana radi povećanja broja zaposlenih </w:t>
      </w:r>
      <w:r>
        <w:rPr>
          <w:rFonts w:ascii="Times New Roman" w:hAnsi="Times New Roman"/>
          <w:sz w:val="24"/>
          <w:szCs w:val="24"/>
        </w:rPr>
        <w:t>,</w:t>
      </w:r>
      <w:r w:rsidR="00077CBA">
        <w:rPr>
          <w:rFonts w:ascii="Times New Roman" w:hAnsi="Times New Roman"/>
          <w:sz w:val="24"/>
          <w:szCs w:val="24"/>
        </w:rPr>
        <w:t>a odnose se na plaćanja HOO,</w:t>
      </w:r>
      <w:r w:rsidR="0081307E">
        <w:rPr>
          <w:rFonts w:ascii="Times New Roman" w:hAnsi="Times New Roman"/>
          <w:sz w:val="24"/>
          <w:szCs w:val="24"/>
        </w:rPr>
        <w:t>HPO,</w:t>
      </w:r>
      <w:r w:rsidR="00077CBA">
        <w:rPr>
          <w:rFonts w:ascii="Times New Roman" w:hAnsi="Times New Roman"/>
          <w:sz w:val="24"/>
          <w:szCs w:val="24"/>
        </w:rPr>
        <w:t xml:space="preserve"> WCR, troškovima organiziranja EP u hrvanju</w:t>
      </w:r>
      <w:r w:rsidR="0081307E">
        <w:rPr>
          <w:rFonts w:ascii="Times New Roman" w:hAnsi="Times New Roman"/>
          <w:sz w:val="24"/>
          <w:szCs w:val="24"/>
        </w:rPr>
        <w:t>, o</w:t>
      </w:r>
      <w:r w:rsidR="00F84815">
        <w:rPr>
          <w:rFonts w:ascii="Times New Roman" w:hAnsi="Times New Roman"/>
          <w:sz w:val="24"/>
          <w:szCs w:val="24"/>
        </w:rPr>
        <w:t>rganizaciju Dana turizma za 2024</w:t>
      </w:r>
      <w:r w:rsidR="0081307E">
        <w:rPr>
          <w:rFonts w:ascii="Times New Roman" w:hAnsi="Times New Roman"/>
          <w:sz w:val="24"/>
          <w:szCs w:val="24"/>
        </w:rPr>
        <w:t xml:space="preserve">. godinu. </w:t>
      </w:r>
      <w:r w:rsidR="00F77FC2" w:rsidRPr="00103626">
        <w:rPr>
          <w:rFonts w:ascii="Times New Roman" w:hAnsi="Times New Roman"/>
          <w:sz w:val="24"/>
          <w:szCs w:val="24"/>
        </w:rPr>
        <w:t xml:space="preserve"> </w:t>
      </w:r>
    </w:p>
    <w:p w:rsidR="007005CB" w:rsidRPr="00103626" w:rsidRDefault="007005CB" w:rsidP="007005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640EE" w:rsidRPr="00103626" w:rsidRDefault="00FD401E" w:rsidP="00B72579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F77FC2" w:rsidRPr="00103626">
        <w:rPr>
          <w:rFonts w:ascii="Times New Roman" w:hAnsi="Times New Roman"/>
          <w:b/>
          <w:sz w:val="24"/>
          <w:szCs w:val="24"/>
        </w:rPr>
        <w:t xml:space="preserve"> 6712 Prihodi za </w:t>
      </w:r>
      <w:r w:rsidR="00373188" w:rsidRPr="00103626">
        <w:rPr>
          <w:rFonts w:ascii="Times New Roman" w:hAnsi="Times New Roman"/>
          <w:b/>
          <w:sz w:val="24"/>
          <w:szCs w:val="24"/>
        </w:rPr>
        <w:t xml:space="preserve">financiranje rashoda za nabavu nefinancijske imovine – </w:t>
      </w:r>
      <w:r w:rsidR="0097262A" w:rsidRPr="00103626">
        <w:rPr>
          <w:rFonts w:ascii="Times New Roman" w:hAnsi="Times New Roman"/>
          <w:sz w:val="24"/>
          <w:szCs w:val="24"/>
        </w:rPr>
        <w:t xml:space="preserve">iznose </w:t>
      </w:r>
      <w:r w:rsidR="00AA6304">
        <w:rPr>
          <w:rFonts w:ascii="Times New Roman" w:hAnsi="Times New Roman"/>
          <w:sz w:val="24"/>
          <w:szCs w:val="24"/>
        </w:rPr>
        <w:t>1</w:t>
      </w:r>
      <w:r w:rsidR="00F84815">
        <w:rPr>
          <w:rFonts w:ascii="Times New Roman" w:hAnsi="Times New Roman"/>
          <w:sz w:val="24"/>
          <w:szCs w:val="24"/>
        </w:rPr>
        <w:t>17.775,46</w:t>
      </w:r>
      <w:r w:rsidR="001B3872" w:rsidRPr="00103626">
        <w:rPr>
          <w:rFonts w:ascii="Times New Roman" w:hAnsi="Times New Roman"/>
          <w:sz w:val="24"/>
          <w:szCs w:val="24"/>
        </w:rPr>
        <w:t xml:space="preserve"> </w:t>
      </w:r>
      <w:r w:rsidR="0081307E">
        <w:rPr>
          <w:rFonts w:ascii="Times New Roman" w:hAnsi="Times New Roman"/>
          <w:sz w:val="24"/>
          <w:szCs w:val="24"/>
        </w:rPr>
        <w:t>EUR</w:t>
      </w:r>
      <w:r w:rsidR="001B3872" w:rsidRPr="00103626">
        <w:rPr>
          <w:rFonts w:ascii="Times New Roman" w:hAnsi="Times New Roman"/>
          <w:sz w:val="24"/>
          <w:szCs w:val="24"/>
        </w:rPr>
        <w:t xml:space="preserve"> te </w:t>
      </w:r>
      <w:r w:rsidR="00F47E9A" w:rsidRPr="00103626">
        <w:rPr>
          <w:rFonts w:ascii="Times New Roman" w:hAnsi="Times New Roman"/>
          <w:sz w:val="24"/>
          <w:szCs w:val="24"/>
        </w:rPr>
        <w:t>su</w:t>
      </w:r>
      <w:r w:rsidR="00AA6304">
        <w:rPr>
          <w:rFonts w:ascii="Times New Roman" w:hAnsi="Times New Roman"/>
          <w:sz w:val="24"/>
          <w:szCs w:val="24"/>
        </w:rPr>
        <w:t xml:space="preserve"> smanjeni</w:t>
      </w:r>
      <w:r w:rsidR="00F47E9A" w:rsidRPr="00103626">
        <w:rPr>
          <w:rFonts w:ascii="Times New Roman" w:hAnsi="Times New Roman"/>
          <w:sz w:val="24"/>
          <w:szCs w:val="24"/>
        </w:rPr>
        <w:t xml:space="preserve"> u odnosu </w:t>
      </w:r>
      <w:r w:rsidR="00734344" w:rsidRPr="00103626">
        <w:rPr>
          <w:rFonts w:ascii="Times New Roman" w:hAnsi="Times New Roman"/>
          <w:sz w:val="24"/>
          <w:szCs w:val="24"/>
        </w:rPr>
        <w:t>na 20</w:t>
      </w:r>
      <w:r w:rsidR="002405BF" w:rsidRPr="00103626">
        <w:rPr>
          <w:rFonts w:ascii="Times New Roman" w:hAnsi="Times New Roman"/>
          <w:sz w:val="24"/>
          <w:szCs w:val="24"/>
        </w:rPr>
        <w:t>2</w:t>
      </w:r>
      <w:r w:rsidR="002F14CE">
        <w:rPr>
          <w:rFonts w:ascii="Times New Roman" w:hAnsi="Times New Roman"/>
          <w:sz w:val="24"/>
          <w:szCs w:val="24"/>
        </w:rPr>
        <w:t>4</w:t>
      </w:r>
      <w:r w:rsidR="00AA6304">
        <w:rPr>
          <w:rFonts w:ascii="Times New Roman" w:hAnsi="Times New Roman"/>
          <w:sz w:val="24"/>
          <w:szCs w:val="24"/>
        </w:rPr>
        <w:t>.</w:t>
      </w:r>
      <w:r w:rsidR="00734344" w:rsidRPr="00103626">
        <w:rPr>
          <w:rFonts w:ascii="Times New Roman" w:hAnsi="Times New Roman"/>
          <w:sz w:val="24"/>
          <w:szCs w:val="24"/>
        </w:rPr>
        <w:t xml:space="preserve"> godinu za </w:t>
      </w:r>
      <w:r w:rsidR="002F14CE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38,5% </w:t>
      </w:r>
      <w:r w:rsidR="00734344" w:rsidRPr="002F14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72579" w:rsidRPr="00103626">
        <w:rPr>
          <w:rFonts w:ascii="Times New Roman" w:hAnsi="Times New Roman"/>
          <w:sz w:val="24"/>
          <w:szCs w:val="24"/>
        </w:rPr>
        <w:t xml:space="preserve">radi  </w:t>
      </w:r>
      <w:r w:rsidR="00CB760E" w:rsidRPr="00103626">
        <w:rPr>
          <w:rFonts w:ascii="Times New Roman" w:hAnsi="Times New Roman"/>
          <w:sz w:val="24"/>
          <w:szCs w:val="24"/>
        </w:rPr>
        <w:t>potrebe za nabavkom uredske i informatičke opreme</w:t>
      </w:r>
      <w:r>
        <w:rPr>
          <w:rFonts w:ascii="Times New Roman" w:hAnsi="Times New Roman"/>
          <w:sz w:val="24"/>
          <w:szCs w:val="24"/>
        </w:rPr>
        <w:t xml:space="preserve"> za potrebe EU</w:t>
      </w:r>
      <w:r w:rsidR="00CB760E" w:rsidRPr="00103626">
        <w:rPr>
          <w:rFonts w:ascii="Times New Roman" w:hAnsi="Times New Roman"/>
          <w:sz w:val="24"/>
          <w:szCs w:val="24"/>
        </w:rPr>
        <w:t>.</w:t>
      </w:r>
    </w:p>
    <w:p w:rsidR="001640EE" w:rsidRPr="00103626" w:rsidRDefault="001640EE" w:rsidP="00B725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640EE" w:rsidRPr="00103626" w:rsidRDefault="001640EE" w:rsidP="001640E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3626">
        <w:rPr>
          <w:rFonts w:ascii="Times New Roman" w:hAnsi="Times New Roman"/>
          <w:b/>
          <w:sz w:val="24"/>
          <w:szCs w:val="24"/>
        </w:rPr>
        <w:t xml:space="preserve">2. RASHODI </w:t>
      </w:r>
    </w:p>
    <w:p w:rsidR="00894EE8" w:rsidRPr="00103626" w:rsidRDefault="00894EE8" w:rsidP="001640E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296A" w:rsidRPr="00103626" w:rsidRDefault="000A65F8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 31</w:t>
      </w:r>
      <w:r w:rsidR="0023296A" w:rsidRPr="00103626">
        <w:rPr>
          <w:rFonts w:ascii="Times New Roman" w:hAnsi="Times New Roman"/>
          <w:sz w:val="24"/>
          <w:szCs w:val="24"/>
        </w:rPr>
        <w:t xml:space="preserve"> Rashodi za zaposlene</w:t>
      </w:r>
      <w:r w:rsidR="00F22277" w:rsidRPr="0010362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692369" w:rsidRPr="00103626">
        <w:rPr>
          <w:rFonts w:ascii="Times New Roman" w:hAnsi="Times New Roman"/>
          <w:sz w:val="24"/>
          <w:szCs w:val="24"/>
        </w:rPr>
        <w:t xml:space="preserve"> </w:t>
      </w:r>
      <w:r w:rsidR="00F22277" w:rsidRPr="00103626">
        <w:rPr>
          <w:rFonts w:ascii="Times New Roman" w:hAnsi="Times New Roman"/>
          <w:sz w:val="24"/>
          <w:szCs w:val="24"/>
        </w:rPr>
        <w:t xml:space="preserve">       </w:t>
      </w:r>
      <w:r w:rsidR="00B72579" w:rsidRPr="00103626">
        <w:rPr>
          <w:rFonts w:ascii="Times New Roman" w:hAnsi="Times New Roman"/>
          <w:sz w:val="24"/>
          <w:szCs w:val="24"/>
        </w:rPr>
        <w:t xml:space="preserve">           </w:t>
      </w:r>
      <w:r w:rsidR="002F14CE">
        <w:rPr>
          <w:rFonts w:ascii="Times New Roman" w:hAnsi="Times New Roman"/>
          <w:sz w:val="24"/>
          <w:szCs w:val="24"/>
        </w:rPr>
        <w:t>7.075.774,77</w:t>
      </w:r>
      <w:r w:rsidR="00F22277" w:rsidRPr="00103626">
        <w:rPr>
          <w:rFonts w:ascii="Times New Roman" w:hAnsi="Times New Roman"/>
          <w:sz w:val="24"/>
          <w:szCs w:val="24"/>
        </w:rPr>
        <w:t xml:space="preserve"> </w:t>
      </w:r>
      <w:r w:rsidR="0081307E">
        <w:rPr>
          <w:rFonts w:ascii="Times New Roman" w:hAnsi="Times New Roman"/>
          <w:sz w:val="24"/>
          <w:szCs w:val="24"/>
        </w:rPr>
        <w:t>EUR</w:t>
      </w:r>
    </w:p>
    <w:p w:rsidR="0023296A" w:rsidRPr="00103626" w:rsidRDefault="000A65F8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 32</w:t>
      </w:r>
      <w:r w:rsidR="0023296A" w:rsidRPr="00103626">
        <w:rPr>
          <w:rFonts w:ascii="Times New Roman" w:hAnsi="Times New Roman"/>
          <w:sz w:val="24"/>
          <w:szCs w:val="24"/>
        </w:rPr>
        <w:t xml:space="preserve"> Materijalni rashodi</w:t>
      </w:r>
      <w:r w:rsidR="00F22277" w:rsidRPr="0010362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72579" w:rsidRPr="00103626">
        <w:rPr>
          <w:rFonts w:ascii="Times New Roman" w:hAnsi="Times New Roman"/>
          <w:sz w:val="24"/>
          <w:szCs w:val="24"/>
        </w:rPr>
        <w:t xml:space="preserve">           </w:t>
      </w:r>
      <w:r w:rsidR="002F14CE">
        <w:rPr>
          <w:rFonts w:ascii="Times New Roman" w:hAnsi="Times New Roman"/>
          <w:sz w:val="24"/>
          <w:szCs w:val="24"/>
        </w:rPr>
        <w:t>3.444.607,99</w:t>
      </w:r>
      <w:r w:rsidR="0081307E">
        <w:rPr>
          <w:rFonts w:ascii="Times New Roman" w:hAnsi="Times New Roman"/>
          <w:sz w:val="24"/>
          <w:szCs w:val="24"/>
        </w:rPr>
        <w:t xml:space="preserve"> EUR</w:t>
      </w:r>
    </w:p>
    <w:p w:rsidR="0023296A" w:rsidRPr="00103626" w:rsidRDefault="000A65F8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 34</w:t>
      </w:r>
      <w:r w:rsidR="0023296A" w:rsidRPr="00103626">
        <w:rPr>
          <w:rFonts w:ascii="Times New Roman" w:hAnsi="Times New Roman"/>
          <w:sz w:val="24"/>
          <w:szCs w:val="24"/>
        </w:rPr>
        <w:t xml:space="preserve"> Financijski rashodi</w:t>
      </w:r>
      <w:r w:rsidR="00F22277" w:rsidRPr="0010362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35498" w:rsidRPr="00103626">
        <w:rPr>
          <w:rFonts w:ascii="Times New Roman" w:hAnsi="Times New Roman"/>
          <w:sz w:val="24"/>
          <w:szCs w:val="24"/>
        </w:rPr>
        <w:t xml:space="preserve"> </w:t>
      </w:r>
      <w:r w:rsidR="00F94AD0" w:rsidRPr="00103626">
        <w:rPr>
          <w:rFonts w:ascii="Times New Roman" w:hAnsi="Times New Roman"/>
          <w:sz w:val="24"/>
          <w:szCs w:val="24"/>
        </w:rPr>
        <w:t xml:space="preserve"> </w:t>
      </w:r>
      <w:r w:rsidR="00F22277" w:rsidRPr="00103626">
        <w:rPr>
          <w:rFonts w:ascii="Times New Roman" w:hAnsi="Times New Roman"/>
          <w:sz w:val="24"/>
          <w:szCs w:val="24"/>
        </w:rPr>
        <w:t xml:space="preserve"> </w:t>
      </w:r>
      <w:r w:rsidR="00C5757A" w:rsidRPr="00103626">
        <w:rPr>
          <w:rFonts w:ascii="Times New Roman" w:hAnsi="Times New Roman"/>
          <w:sz w:val="24"/>
          <w:szCs w:val="24"/>
        </w:rPr>
        <w:t xml:space="preserve">       </w:t>
      </w:r>
      <w:r w:rsidR="00B72579" w:rsidRPr="00103626">
        <w:rPr>
          <w:rFonts w:ascii="Times New Roman" w:hAnsi="Times New Roman"/>
          <w:sz w:val="24"/>
          <w:szCs w:val="24"/>
        </w:rPr>
        <w:t xml:space="preserve">        </w:t>
      </w:r>
      <w:r w:rsidR="005503A2">
        <w:rPr>
          <w:rFonts w:ascii="Times New Roman" w:hAnsi="Times New Roman"/>
          <w:sz w:val="24"/>
          <w:szCs w:val="24"/>
        </w:rPr>
        <w:t xml:space="preserve">       </w:t>
      </w:r>
      <w:r w:rsidR="002F14CE">
        <w:rPr>
          <w:rFonts w:ascii="Times New Roman" w:hAnsi="Times New Roman"/>
          <w:sz w:val="24"/>
          <w:szCs w:val="24"/>
        </w:rPr>
        <w:t>1,82</w:t>
      </w:r>
      <w:r w:rsidR="00C5757A" w:rsidRPr="00103626">
        <w:rPr>
          <w:rFonts w:ascii="Times New Roman" w:hAnsi="Times New Roman"/>
          <w:sz w:val="24"/>
          <w:szCs w:val="24"/>
        </w:rPr>
        <w:t xml:space="preserve"> </w:t>
      </w:r>
      <w:r w:rsidR="003E6182">
        <w:rPr>
          <w:rFonts w:ascii="Times New Roman" w:hAnsi="Times New Roman"/>
          <w:sz w:val="24"/>
          <w:szCs w:val="24"/>
        </w:rPr>
        <w:t>EUR</w:t>
      </w:r>
      <w:r w:rsidR="00F22277" w:rsidRPr="00103626">
        <w:rPr>
          <w:rFonts w:ascii="Times New Roman" w:hAnsi="Times New Roman"/>
          <w:sz w:val="24"/>
          <w:szCs w:val="24"/>
        </w:rPr>
        <w:t xml:space="preserve">            </w:t>
      </w:r>
    </w:p>
    <w:p w:rsidR="0023296A" w:rsidRPr="00103626" w:rsidRDefault="002255EE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 35</w:t>
      </w:r>
      <w:r w:rsidR="0023296A" w:rsidRPr="00103626">
        <w:rPr>
          <w:rFonts w:ascii="Times New Roman" w:hAnsi="Times New Roman"/>
          <w:sz w:val="24"/>
          <w:szCs w:val="24"/>
        </w:rPr>
        <w:t xml:space="preserve"> Subvencije</w:t>
      </w:r>
      <w:r w:rsidR="00F22277" w:rsidRPr="001036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2D19D7" w:rsidRPr="00103626">
        <w:rPr>
          <w:rFonts w:ascii="Times New Roman" w:hAnsi="Times New Roman"/>
          <w:sz w:val="24"/>
          <w:szCs w:val="24"/>
        </w:rPr>
        <w:t xml:space="preserve">  </w:t>
      </w:r>
      <w:r w:rsidR="00B72579" w:rsidRPr="00103626">
        <w:rPr>
          <w:rFonts w:ascii="Times New Roman" w:hAnsi="Times New Roman"/>
          <w:sz w:val="24"/>
          <w:szCs w:val="24"/>
        </w:rPr>
        <w:t xml:space="preserve">        </w:t>
      </w:r>
      <w:r w:rsidR="005503A2">
        <w:rPr>
          <w:rFonts w:ascii="Times New Roman" w:hAnsi="Times New Roman"/>
          <w:sz w:val="24"/>
          <w:szCs w:val="24"/>
        </w:rPr>
        <w:t>52.826.262,85</w:t>
      </w:r>
      <w:r w:rsidR="00894EE8" w:rsidRPr="00103626">
        <w:rPr>
          <w:rFonts w:ascii="Times New Roman" w:hAnsi="Times New Roman"/>
          <w:sz w:val="24"/>
          <w:szCs w:val="24"/>
        </w:rPr>
        <w:t xml:space="preserve"> </w:t>
      </w:r>
      <w:r w:rsidR="003E6182">
        <w:rPr>
          <w:rFonts w:ascii="Times New Roman" w:hAnsi="Times New Roman"/>
          <w:sz w:val="24"/>
          <w:szCs w:val="24"/>
        </w:rPr>
        <w:t>EUR</w:t>
      </w:r>
    </w:p>
    <w:p w:rsidR="009878C1" w:rsidRPr="00103626" w:rsidRDefault="002255EE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 36</w:t>
      </w:r>
      <w:r w:rsidR="009878C1" w:rsidRPr="00103626">
        <w:rPr>
          <w:rFonts w:ascii="Times New Roman" w:hAnsi="Times New Roman"/>
          <w:sz w:val="24"/>
          <w:szCs w:val="24"/>
        </w:rPr>
        <w:t xml:space="preserve"> Pomoći unutar općeg pror</w:t>
      </w:r>
      <w:r w:rsidR="002D19D7" w:rsidRPr="00103626">
        <w:rPr>
          <w:rFonts w:ascii="Times New Roman" w:hAnsi="Times New Roman"/>
          <w:sz w:val="24"/>
          <w:szCs w:val="24"/>
        </w:rPr>
        <w:t>a</w:t>
      </w:r>
      <w:r w:rsidR="009878C1" w:rsidRPr="00103626">
        <w:rPr>
          <w:rFonts w:ascii="Times New Roman" w:hAnsi="Times New Roman"/>
          <w:sz w:val="24"/>
          <w:szCs w:val="24"/>
        </w:rPr>
        <w:t xml:space="preserve">čuna     </w:t>
      </w:r>
      <w:r w:rsidR="00D44534" w:rsidRPr="00103626">
        <w:rPr>
          <w:rFonts w:ascii="Times New Roman" w:hAnsi="Times New Roman"/>
          <w:sz w:val="24"/>
          <w:szCs w:val="24"/>
        </w:rPr>
        <w:t xml:space="preserve">                                </w:t>
      </w:r>
      <w:r w:rsidR="009878C1" w:rsidRPr="00103626">
        <w:rPr>
          <w:rFonts w:ascii="Times New Roman" w:hAnsi="Times New Roman"/>
          <w:sz w:val="24"/>
          <w:szCs w:val="24"/>
        </w:rPr>
        <w:t xml:space="preserve">         </w:t>
      </w:r>
      <w:r w:rsidR="002D19D7" w:rsidRPr="00103626">
        <w:rPr>
          <w:rFonts w:ascii="Times New Roman" w:hAnsi="Times New Roman"/>
          <w:sz w:val="24"/>
          <w:szCs w:val="24"/>
        </w:rPr>
        <w:t xml:space="preserve"> </w:t>
      </w:r>
      <w:r w:rsidR="00B72579" w:rsidRPr="00103626">
        <w:rPr>
          <w:rFonts w:ascii="Times New Roman" w:hAnsi="Times New Roman"/>
          <w:sz w:val="24"/>
          <w:szCs w:val="24"/>
        </w:rPr>
        <w:t xml:space="preserve">    </w:t>
      </w:r>
      <w:r w:rsidR="00AA6304">
        <w:rPr>
          <w:rFonts w:ascii="Times New Roman" w:hAnsi="Times New Roman"/>
          <w:sz w:val="24"/>
          <w:szCs w:val="24"/>
        </w:rPr>
        <w:t xml:space="preserve"> </w:t>
      </w:r>
      <w:r w:rsidR="005503A2">
        <w:rPr>
          <w:rFonts w:ascii="Times New Roman" w:hAnsi="Times New Roman"/>
          <w:sz w:val="24"/>
          <w:szCs w:val="24"/>
        </w:rPr>
        <w:t>35.459.811,07</w:t>
      </w:r>
      <w:r w:rsidR="003E6182">
        <w:rPr>
          <w:rFonts w:ascii="Times New Roman" w:hAnsi="Times New Roman"/>
          <w:sz w:val="24"/>
          <w:szCs w:val="24"/>
        </w:rPr>
        <w:t xml:space="preserve"> EUR</w:t>
      </w:r>
    </w:p>
    <w:p w:rsidR="00ED36CA" w:rsidRDefault="002255EE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 37</w:t>
      </w:r>
      <w:r w:rsidR="00ED36CA">
        <w:rPr>
          <w:rFonts w:ascii="Times New Roman" w:hAnsi="Times New Roman"/>
          <w:sz w:val="24"/>
          <w:szCs w:val="24"/>
        </w:rPr>
        <w:t xml:space="preserve"> Naknade građanima i kućanstvima</w:t>
      </w:r>
      <w:r w:rsidR="00F77FC2" w:rsidRPr="00103626">
        <w:rPr>
          <w:rFonts w:ascii="Times New Roman" w:hAnsi="Times New Roman"/>
          <w:sz w:val="24"/>
          <w:szCs w:val="24"/>
        </w:rPr>
        <w:t xml:space="preserve"> na </w:t>
      </w:r>
      <w:r w:rsidR="00ED36CA">
        <w:rPr>
          <w:rFonts w:ascii="Times New Roman" w:hAnsi="Times New Roman"/>
          <w:sz w:val="24"/>
          <w:szCs w:val="24"/>
        </w:rPr>
        <w:t>temelju osiguranja</w:t>
      </w:r>
    </w:p>
    <w:p w:rsidR="0023296A" w:rsidRPr="00103626" w:rsidRDefault="00ED36CA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i druge</w:t>
      </w:r>
      <w:r w:rsidR="0023296A" w:rsidRPr="00103626">
        <w:rPr>
          <w:rFonts w:ascii="Times New Roman" w:hAnsi="Times New Roman"/>
          <w:sz w:val="24"/>
          <w:szCs w:val="24"/>
        </w:rPr>
        <w:t xml:space="preserve"> </w:t>
      </w:r>
      <w:r w:rsidR="00F22277" w:rsidRPr="00103626">
        <w:rPr>
          <w:rFonts w:ascii="Times New Roman" w:hAnsi="Times New Roman"/>
          <w:sz w:val="24"/>
          <w:szCs w:val="24"/>
        </w:rPr>
        <w:t>n</w:t>
      </w:r>
      <w:r w:rsidR="0023296A" w:rsidRPr="00103626">
        <w:rPr>
          <w:rFonts w:ascii="Times New Roman" w:hAnsi="Times New Roman"/>
          <w:sz w:val="24"/>
          <w:szCs w:val="24"/>
        </w:rPr>
        <w:t>aknade</w:t>
      </w:r>
      <w:r w:rsidR="00F22277" w:rsidRPr="00103626">
        <w:rPr>
          <w:rFonts w:ascii="Times New Roman" w:hAnsi="Times New Roman"/>
          <w:sz w:val="24"/>
          <w:szCs w:val="24"/>
        </w:rPr>
        <w:t xml:space="preserve">                 </w:t>
      </w:r>
      <w:r w:rsidR="00A75EE6" w:rsidRPr="00103626">
        <w:rPr>
          <w:rFonts w:ascii="Times New Roman" w:hAnsi="Times New Roman"/>
          <w:sz w:val="24"/>
          <w:szCs w:val="24"/>
        </w:rPr>
        <w:t xml:space="preserve">  </w:t>
      </w:r>
      <w:r w:rsidR="00A32082" w:rsidRPr="00103626">
        <w:rPr>
          <w:rFonts w:ascii="Times New Roman" w:hAnsi="Times New Roman"/>
          <w:sz w:val="24"/>
          <w:szCs w:val="24"/>
        </w:rPr>
        <w:t xml:space="preserve">          </w:t>
      </w:r>
      <w:r w:rsidR="00764EBF" w:rsidRPr="00103626">
        <w:rPr>
          <w:rFonts w:ascii="Times New Roman" w:hAnsi="Times New Roman"/>
          <w:sz w:val="24"/>
          <w:szCs w:val="24"/>
        </w:rPr>
        <w:t xml:space="preserve"> </w:t>
      </w:r>
      <w:r w:rsidR="00A32082" w:rsidRPr="00103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03A2">
        <w:rPr>
          <w:rFonts w:ascii="Times New Roman" w:hAnsi="Times New Roman"/>
          <w:sz w:val="24"/>
          <w:szCs w:val="24"/>
        </w:rPr>
        <w:t xml:space="preserve">           12.8758.155,49</w:t>
      </w:r>
      <w:r w:rsidR="0037558F">
        <w:rPr>
          <w:rFonts w:ascii="Times New Roman" w:hAnsi="Times New Roman"/>
          <w:sz w:val="24"/>
          <w:szCs w:val="24"/>
        </w:rPr>
        <w:t xml:space="preserve"> EUR</w:t>
      </w:r>
    </w:p>
    <w:p w:rsidR="0023296A" w:rsidRPr="00103626" w:rsidRDefault="002255EE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 38</w:t>
      </w:r>
      <w:r w:rsidR="0023296A" w:rsidRPr="00103626">
        <w:rPr>
          <w:rFonts w:ascii="Times New Roman" w:hAnsi="Times New Roman"/>
          <w:sz w:val="24"/>
          <w:szCs w:val="24"/>
        </w:rPr>
        <w:t xml:space="preserve"> Ostali rashodi</w:t>
      </w:r>
      <w:r w:rsidR="00F22277" w:rsidRPr="0010362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2D19D7" w:rsidRPr="00103626">
        <w:rPr>
          <w:rFonts w:ascii="Times New Roman" w:hAnsi="Times New Roman"/>
          <w:sz w:val="24"/>
          <w:szCs w:val="24"/>
        </w:rPr>
        <w:t xml:space="preserve">  </w:t>
      </w:r>
      <w:r w:rsidR="00C5757A" w:rsidRPr="00103626">
        <w:rPr>
          <w:rFonts w:ascii="Times New Roman" w:hAnsi="Times New Roman"/>
          <w:sz w:val="24"/>
          <w:szCs w:val="24"/>
        </w:rPr>
        <w:t xml:space="preserve"> </w:t>
      </w:r>
      <w:r w:rsidR="00990424">
        <w:rPr>
          <w:rFonts w:ascii="Times New Roman" w:hAnsi="Times New Roman"/>
          <w:sz w:val="24"/>
          <w:szCs w:val="24"/>
        </w:rPr>
        <w:t xml:space="preserve">  </w:t>
      </w:r>
      <w:r w:rsidR="00A32082" w:rsidRPr="00103626">
        <w:rPr>
          <w:rFonts w:ascii="Times New Roman" w:hAnsi="Times New Roman"/>
          <w:sz w:val="24"/>
          <w:szCs w:val="24"/>
        </w:rPr>
        <w:t xml:space="preserve"> </w:t>
      </w:r>
      <w:r w:rsidR="005503A2">
        <w:rPr>
          <w:rFonts w:ascii="Times New Roman" w:hAnsi="Times New Roman"/>
          <w:sz w:val="24"/>
          <w:szCs w:val="24"/>
        </w:rPr>
        <w:t xml:space="preserve">  98.914.925,72</w:t>
      </w:r>
      <w:r w:rsidR="0037558F">
        <w:rPr>
          <w:rFonts w:ascii="Times New Roman" w:hAnsi="Times New Roman"/>
          <w:sz w:val="24"/>
          <w:szCs w:val="24"/>
        </w:rPr>
        <w:t xml:space="preserve"> EUR</w:t>
      </w:r>
    </w:p>
    <w:p w:rsidR="0023296A" w:rsidRDefault="00990424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 41</w:t>
      </w:r>
      <w:r w:rsidR="0023296A" w:rsidRPr="00103626">
        <w:rPr>
          <w:rFonts w:ascii="Times New Roman" w:hAnsi="Times New Roman"/>
          <w:sz w:val="24"/>
          <w:szCs w:val="24"/>
        </w:rPr>
        <w:t xml:space="preserve"> Rashodi za nabavu </w:t>
      </w:r>
      <w:proofErr w:type="spellStart"/>
      <w:r w:rsidR="0023296A" w:rsidRPr="00103626">
        <w:rPr>
          <w:rFonts w:ascii="Times New Roman" w:hAnsi="Times New Roman"/>
          <w:sz w:val="24"/>
          <w:szCs w:val="24"/>
        </w:rPr>
        <w:t>neproizvedene</w:t>
      </w:r>
      <w:proofErr w:type="spellEnd"/>
      <w:r w:rsidR="0023296A" w:rsidRPr="00103626">
        <w:rPr>
          <w:rFonts w:ascii="Times New Roman" w:hAnsi="Times New Roman"/>
          <w:sz w:val="24"/>
          <w:szCs w:val="24"/>
        </w:rPr>
        <w:t xml:space="preserve"> dugotrajne imovine</w:t>
      </w:r>
      <w:r w:rsidR="00CB0EE6" w:rsidRPr="00103626">
        <w:rPr>
          <w:rFonts w:ascii="Times New Roman" w:hAnsi="Times New Roman"/>
          <w:sz w:val="24"/>
          <w:szCs w:val="24"/>
        </w:rPr>
        <w:t xml:space="preserve">              </w:t>
      </w:r>
      <w:r w:rsidR="00A75EE6" w:rsidRPr="00103626">
        <w:rPr>
          <w:rFonts w:ascii="Times New Roman" w:hAnsi="Times New Roman"/>
          <w:sz w:val="24"/>
          <w:szCs w:val="24"/>
        </w:rPr>
        <w:t xml:space="preserve"> </w:t>
      </w:r>
      <w:r w:rsidR="00A32082" w:rsidRPr="00103626">
        <w:rPr>
          <w:rFonts w:ascii="Times New Roman" w:hAnsi="Times New Roman"/>
          <w:sz w:val="24"/>
          <w:szCs w:val="24"/>
        </w:rPr>
        <w:t xml:space="preserve">     </w:t>
      </w:r>
      <w:r w:rsidR="005503A2">
        <w:rPr>
          <w:rFonts w:ascii="Times New Roman" w:hAnsi="Times New Roman"/>
          <w:sz w:val="24"/>
          <w:szCs w:val="24"/>
        </w:rPr>
        <w:t xml:space="preserve">      7.312,50</w:t>
      </w:r>
      <w:r w:rsidR="0037558F">
        <w:rPr>
          <w:rFonts w:ascii="Times New Roman" w:hAnsi="Times New Roman"/>
          <w:sz w:val="24"/>
          <w:szCs w:val="24"/>
        </w:rPr>
        <w:t xml:space="preserve"> EUR</w:t>
      </w:r>
    </w:p>
    <w:p w:rsidR="00990424" w:rsidRPr="00103626" w:rsidRDefault="00990424" w:rsidP="001640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Konto 42 </w:t>
      </w:r>
      <w:r w:rsidRPr="00103626">
        <w:rPr>
          <w:rFonts w:ascii="Times New Roman" w:hAnsi="Times New Roman"/>
          <w:sz w:val="24"/>
          <w:szCs w:val="24"/>
        </w:rPr>
        <w:t xml:space="preserve">Rashodi za nabavu proizvedene dugotrajne imovine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AA6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503A2">
        <w:rPr>
          <w:rFonts w:ascii="Times New Roman" w:hAnsi="Times New Roman"/>
          <w:sz w:val="24"/>
          <w:szCs w:val="24"/>
        </w:rPr>
        <w:t xml:space="preserve">  110.462,96</w:t>
      </w:r>
      <w:r>
        <w:rPr>
          <w:rFonts w:ascii="Times New Roman" w:hAnsi="Times New Roman"/>
          <w:sz w:val="24"/>
          <w:szCs w:val="24"/>
        </w:rPr>
        <w:t xml:space="preserve"> </w:t>
      </w:r>
      <w:r w:rsidR="0037558F">
        <w:rPr>
          <w:rFonts w:ascii="Times New Roman" w:hAnsi="Times New Roman"/>
          <w:sz w:val="24"/>
          <w:szCs w:val="24"/>
        </w:rPr>
        <w:t>EUR</w:t>
      </w:r>
    </w:p>
    <w:p w:rsidR="00103626" w:rsidRDefault="00103626" w:rsidP="001640E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296A" w:rsidRPr="00103626" w:rsidRDefault="0023296A" w:rsidP="001640E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3626">
        <w:rPr>
          <w:rFonts w:ascii="Times New Roman" w:hAnsi="Times New Roman"/>
          <w:b/>
          <w:sz w:val="24"/>
          <w:szCs w:val="24"/>
        </w:rPr>
        <w:t>UKUPNI RASHODI:</w:t>
      </w:r>
      <w:r w:rsidR="009878C1" w:rsidRPr="001036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894EE8" w:rsidRPr="00103626">
        <w:rPr>
          <w:rFonts w:ascii="Times New Roman" w:hAnsi="Times New Roman"/>
          <w:b/>
          <w:sz w:val="24"/>
          <w:szCs w:val="24"/>
        </w:rPr>
        <w:t xml:space="preserve">     </w:t>
      </w:r>
      <w:r w:rsidR="00D44534" w:rsidRPr="00103626">
        <w:rPr>
          <w:rFonts w:ascii="Times New Roman" w:hAnsi="Times New Roman"/>
          <w:b/>
          <w:sz w:val="24"/>
          <w:szCs w:val="24"/>
        </w:rPr>
        <w:t xml:space="preserve">  </w:t>
      </w:r>
      <w:r w:rsidR="0071700F" w:rsidRPr="00103626">
        <w:rPr>
          <w:rFonts w:ascii="Times New Roman" w:hAnsi="Times New Roman"/>
          <w:b/>
          <w:sz w:val="24"/>
          <w:szCs w:val="24"/>
        </w:rPr>
        <w:t xml:space="preserve">  </w:t>
      </w:r>
      <w:r w:rsidR="00D44534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A32082" w:rsidRPr="00103626">
        <w:rPr>
          <w:rFonts w:ascii="Times New Roman" w:hAnsi="Times New Roman"/>
          <w:b/>
          <w:sz w:val="24"/>
          <w:szCs w:val="24"/>
        </w:rPr>
        <w:t xml:space="preserve">    </w:t>
      </w:r>
      <w:r w:rsidR="005503A2">
        <w:rPr>
          <w:rFonts w:ascii="Times New Roman" w:hAnsi="Times New Roman"/>
          <w:b/>
          <w:sz w:val="24"/>
          <w:szCs w:val="24"/>
        </w:rPr>
        <w:t>210.714.315,17</w:t>
      </w:r>
      <w:r w:rsidR="00A75EE6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7C5851">
        <w:rPr>
          <w:rFonts w:ascii="Times New Roman" w:hAnsi="Times New Roman"/>
          <w:b/>
          <w:sz w:val="24"/>
          <w:szCs w:val="24"/>
        </w:rPr>
        <w:t>EUR</w:t>
      </w:r>
    </w:p>
    <w:p w:rsidR="001640EE" w:rsidRPr="00103626" w:rsidRDefault="001640EE" w:rsidP="0007758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565C" w:rsidRPr="00103626" w:rsidRDefault="006457E1" w:rsidP="0007758D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BE0328" w:rsidRPr="00103626">
        <w:rPr>
          <w:rFonts w:ascii="Times New Roman" w:hAnsi="Times New Roman"/>
          <w:b/>
          <w:sz w:val="24"/>
          <w:szCs w:val="24"/>
        </w:rPr>
        <w:t xml:space="preserve"> – 31</w:t>
      </w:r>
      <w:r w:rsidR="00C669C3" w:rsidRPr="00103626">
        <w:rPr>
          <w:rFonts w:ascii="Times New Roman" w:hAnsi="Times New Roman"/>
          <w:b/>
          <w:sz w:val="24"/>
          <w:szCs w:val="24"/>
        </w:rPr>
        <w:t>11</w:t>
      </w:r>
      <w:r w:rsidR="00BE0328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C669C3" w:rsidRPr="00103626">
        <w:rPr>
          <w:rFonts w:ascii="Times New Roman" w:hAnsi="Times New Roman"/>
          <w:b/>
          <w:sz w:val="24"/>
          <w:szCs w:val="24"/>
        </w:rPr>
        <w:t>Plaće za redovan rad</w:t>
      </w:r>
      <w:r w:rsidR="00BE0328" w:rsidRPr="00103626">
        <w:rPr>
          <w:rFonts w:ascii="Times New Roman" w:hAnsi="Times New Roman"/>
          <w:b/>
          <w:sz w:val="24"/>
          <w:szCs w:val="24"/>
        </w:rPr>
        <w:t xml:space="preserve"> – </w:t>
      </w:r>
      <w:r w:rsidR="00A32082" w:rsidRPr="00103626">
        <w:rPr>
          <w:rFonts w:ascii="Times New Roman" w:hAnsi="Times New Roman"/>
          <w:sz w:val="24"/>
          <w:szCs w:val="24"/>
        </w:rPr>
        <w:t>rashodi za plać</w:t>
      </w:r>
      <w:r w:rsidR="00A405B0" w:rsidRPr="00103626">
        <w:rPr>
          <w:rFonts w:ascii="Times New Roman" w:hAnsi="Times New Roman"/>
          <w:sz w:val="24"/>
          <w:szCs w:val="24"/>
        </w:rPr>
        <w:t>e povećani su u odnosu na 20</w:t>
      </w:r>
      <w:r>
        <w:rPr>
          <w:rFonts w:ascii="Times New Roman" w:hAnsi="Times New Roman"/>
          <w:sz w:val="24"/>
          <w:szCs w:val="24"/>
        </w:rPr>
        <w:t>2</w:t>
      </w:r>
      <w:r w:rsidR="005503A2">
        <w:rPr>
          <w:rFonts w:ascii="Times New Roman" w:hAnsi="Times New Roman"/>
          <w:sz w:val="24"/>
          <w:szCs w:val="24"/>
        </w:rPr>
        <w:t>3</w:t>
      </w:r>
      <w:r w:rsidR="00A405B0" w:rsidRPr="00103626">
        <w:rPr>
          <w:rFonts w:ascii="Times New Roman" w:hAnsi="Times New Roman"/>
          <w:sz w:val="24"/>
          <w:szCs w:val="24"/>
        </w:rPr>
        <w:t xml:space="preserve">. </w:t>
      </w:r>
      <w:r w:rsidR="00A32082" w:rsidRPr="00103626">
        <w:rPr>
          <w:rFonts w:ascii="Times New Roman" w:hAnsi="Times New Roman"/>
          <w:sz w:val="24"/>
          <w:szCs w:val="24"/>
        </w:rPr>
        <w:t xml:space="preserve">godinu </w:t>
      </w:r>
      <w:r w:rsidR="003151E9" w:rsidRPr="00103626">
        <w:rPr>
          <w:rFonts w:ascii="Times New Roman" w:hAnsi="Times New Roman"/>
          <w:sz w:val="24"/>
          <w:szCs w:val="24"/>
        </w:rPr>
        <w:t xml:space="preserve">u iznosu od </w:t>
      </w:r>
      <w:r w:rsidR="005503A2">
        <w:rPr>
          <w:rFonts w:ascii="Times New Roman" w:hAnsi="Times New Roman"/>
          <w:sz w:val="24"/>
          <w:szCs w:val="24"/>
        </w:rPr>
        <w:t xml:space="preserve">5.784.120,95 </w:t>
      </w:r>
      <w:r w:rsidR="0097262A" w:rsidRPr="0010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C0A">
        <w:rPr>
          <w:rFonts w:ascii="Times New Roman" w:hAnsi="Times New Roman"/>
          <w:sz w:val="24"/>
          <w:szCs w:val="24"/>
        </w:rPr>
        <w:t>eur</w:t>
      </w:r>
      <w:proofErr w:type="spellEnd"/>
      <w:r w:rsidR="004A4C0A">
        <w:rPr>
          <w:rFonts w:ascii="Times New Roman" w:hAnsi="Times New Roman"/>
          <w:sz w:val="24"/>
          <w:szCs w:val="24"/>
        </w:rPr>
        <w:t>,</w:t>
      </w:r>
      <w:r w:rsidR="003151E9" w:rsidRPr="00103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jer su se dizale osnovice za plaću </w:t>
      </w:r>
      <w:r w:rsidR="009C03E6">
        <w:rPr>
          <w:rFonts w:ascii="Times New Roman" w:hAnsi="Times New Roman"/>
          <w:sz w:val="24"/>
          <w:szCs w:val="24"/>
        </w:rPr>
        <w:t>temeljem Dodatka kolektivnom ugovoru za državne službenike i namještenike</w:t>
      </w:r>
      <w:r w:rsidR="006B552A" w:rsidRPr="00103626">
        <w:rPr>
          <w:rFonts w:ascii="Times New Roman" w:hAnsi="Times New Roman"/>
          <w:sz w:val="24"/>
          <w:szCs w:val="24"/>
        </w:rPr>
        <w:t>.</w:t>
      </w:r>
    </w:p>
    <w:p w:rsidR="0099565C" w:rsidRPr="00103626" w:rsidRDefault="0099565C" w:rsidP="0007758D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FC2" w:rsidRPr="00103626" w:rsidRDefault="009C03E6" w:rsidP="0007758D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BE0328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A64975" w:rsidRPr="00103626">
        <w:rPr>
          <w:rFonts w:ascii="Times New Roman" w:hAnsi="Times New Roman"/>
          <w:b/>
          <w:sz w:val="24"/>
          <w:szCs w:val="24"/>
        </w:rPr>
        <w:t xml:space="preserve">3113 </w:t>
      </w:r>
      <w:r w:rsidR="00BE0328" w:rsidRPr="00103626">
        <w:rPr>
          <w:rFonts w:ascii="Times New Roman" w:hAnsi="Times New Roman"/>
          <w:b/>
          <w:sz w:val="24"/>
          <w:szCs w:val="24"/>
        </w:rPr>
        <w:t>Plaće za prekovremeni rad –</w:t>
      </w:r>
      <w:r w:rsidR="0097262A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97262A" w:rsidRPr="00103626">
        <w:rPr>
          <w:rFonts w:ascii="Times New Roman" w:hAnsi="Times New Roman"/>
          <w:sz w:val="24"/>
          <w:szCs w:val="24"/>
        </w:rPr>
        <w:t>isplaćeni su u iznosu od</w:t>
      </w:r>
      <w:r w:rsidR="0066182A" w:rsidRPr="00103626">
        <w:rPr>
          <w:rFonts w:ascii="Times New Roman" w:hAnsi="Times New Roman"/>
          <w:sz w:val="24"/>
          <w:szCs w:val="24"/>
        </w:rPr>
        <w:t xml:space="preserve"> </w:t>
      </w:r>
      <w:r w:rsidR="005503A2">
        <w:rPr>
          <w:rFonts w:ascii="Times New Roman" w:hAnsi="Times New Roman"/>
          <w:sz w:val="24"/>
          <w:szCs w:val="24"/>
        </w:rPr>
        <w:t>69.885,66</w:t>
      </w:r>
      <w:r w:rsidR="00894EE8" w:rsidRPr="00103626">
        <w:rPr>
          <w:rFonts w:ascii="Times New Roman" w:hAnsi="Times New Roman"/>
          <w:sz w:val="24"/>
          <w:szCs w:val="24"/>
        </w:rPr>
        <w:t xml:space="preserve"> </w:t>
      </w:r>
      <w:r w:rsidR="004A4C0A">
        <w:rPr>
          <w:rFonts w:ascii="Times New Roman" w:hAnsi="Times New Roman"/>
          <w:sz w:val="24"/>
          <w:szCs w:val="24"/>
        </w:rPr>
        <w:t>EUR</w:t>
      </w:r>
      <w:r w:rsidR="00BE0328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C5757A" w:rsidRPr="00103626">
        <w:rPr>
          <w:rFonts w:ascii="Times New Roman" w:hAnsi="Times New Roman"/>
          <w:sz w:val="24"/>
          <w:szCs w:val="24"/>
        </w:rPr>
        <w:t>te su</w:t>
      </w:r>
      <w:r w:rsidR="00C5757A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6B552A" w:rsidRPr="00AA6304">
        <w:rPr>
          <w:rFonts w:ascii="Times New Roman" w:hAnsi="Times New Roman"/>
          <w:sz w:val="24"/>
          <w:szCs w:val="24"/>
        </w:rPr>
        <w:t>viši</w:t>
      </w:r>
      <w:r w:rsidR="00DB1FC6" w:rsidRPr="00103626">
        <w:rPr>
          <w:rFonts w:ascii="Times New Roman" w:hAnsi="Times New Roman"/>
          <w:sz w:val="24"/>
          <w:szCs w:val="24"/>
        </w:rPr>
        <w:t xml:space="preserve"> </w:t>
      </w:r>
      <w:r w:rsidR="00BE0328" w:rsidRPr="00103626">
        <w:rPr>
          <w:rFonts w:ascii="Times New Roman" w:hAnsi="Times New Roman"/>
          <w:sz w:val="24"/>
          <w:szCs w:val="24"/>
        </w:rPr>
        <w:t xml:space="preserve">u odnosu na </w:t>
      </w:r>
      <w:r w:rsidR="002A3919" w:rsidRPr="00103626">
        <w:rPr>
          <w:rFonts w:ascii="Times New Roman" w:hAnsi="Times New Roman"/>
          <w:sz w:val="24"/>
          <w:szCs w:val="24"/>
        </w:rPr>
        <w:t>20</w:t>
      </w:r>
      <w:r w:rsidR="006B552A" w:rsidRPr="00103626">
        <w:rPr>
          <w:rFonts w:ascii="Times New Roman" w:hAnsi="Times New Roman"/>
          <w:sz w:val="24"/>
          <w:szCs w:val="24"/>
        </w:rPr>
        <w:t>2</w:t>
      </w:r>
      <w:r w:rsidR="005503A2">
        <w:rPr>
          <w:rFonts w:ascii="Times New Roman" w:hAnsi="Times New Roman"/>
          <w:sz w:val="24"/>
          <w:szCs w:val="24"/>
        </w:rPr>
        <w:t>3</w:t>
      </w:r>
      <w:r w:rsidR="002A3919" w:rsidRPr="00103626">
        <w:rPr>
          <w:rFonts w:ascii="Times New Roman" w:hAnsi="Times New Roman"/>
          <w:sz w:val="24"/>
          <w:szCs w:val="24"/>
        </w:rPr>
        <w:t>.</w:t>
      </w:r>
      <w:r w:rsidR="00BE0328" w:rsidRPr="00103626">
        <w:rPr>
          <w:rFonts w:ascii="Times New Roman" w:hAnsi="Times New Roman"/>
          <w:sz w:val="24"/>
          <w:szCs w:val="24"/>
        </w:rPr>
        <w:t xml:space="preserve"> godinu </w:t>
      </w:r>
      <w:r w:rsidR="002A3919" w:rsidRPr="00103626">
        <w:rPr>
          <w:rFonts w:ascii="Times New Roman" w:hAnsi="Times New Roman"/>
          <w:sz w:val="24"/>
          <w:szCs w:val="24"/>
        </w:rPr>
        <w:t>zbog</w:t>
      </w:r>
      <w:r w:rsidR="00A32082" w:rsidRPr="00103626">
        <w:rPr>
          <w:rFonts w:ascii="Times New Roman" w:hAnsi="Times New Roman"/>
          <w:sz w:val="24"/>
          <w:szCs w:val="24"/>
        </w:rPr>
        <w:t xml:space="preserve"> </w:t>
      </w:r>
      <w:r w:rsidR="006B552A" w:rsidRPr="00103626">
        <w:rPr>
          <w:rFonts w:ascii="Times New Roman" w:hAnsi="Times New Roman"/>
          <w:sz w:val="24"/>
          <w:szCs w:val="24"/>
        </w:rPr>
        <w:t>povećanog</w:t>
      </w:r>
      <w:r w:rsidR="001B3872" w:rsidRPr="00103626">
        <w:rPr>
          <w:rFonts w:ascii="Times New Roman" w:hAnsi="Times New Roman"/>
          <w:sz w:val="24"/>
          <w:szCs w:val="24"/>
        </w:rPr>
        <w:t xml:space="preserve"> obima rada državnih službenika</w:t>
      </w:r>
      <w:r w:rsidR="006B552A" w:rsidRPr="00103626">
        <w:rPr>
          <w:rFonts w:ascii="Times New Roman" w:hAnsi="Times New Roman"/>
          <w:sz w:val="24"/>
          <w:szCs w:val="24"/>
        </w:rPr>
        <w:t xml:space="preserve"> </w:t>
      </w:r>
      <w:r w:rsidR="001B3872" w:rsidRPr="00103626">
        <w:rPr>
          <w:rFonts w:ascii="Times New Roman" w:hAnsi="Times New Roman"/>
          <w:sz w:val="24"/>
          <w:szCs w:val="24"/>
        </w:rPr>
        <w:t xml:space="preserve">koji sudjeluju u </w:t>
      </w:r>
      <w:r w:rsidR="006B552A" w:rsidRPr="00103626">
        <w:rPr>
          <w:rFonts w:ascii="Times New Roman" w:hAnsi="Times New Roman"/>
          <w:sz w:val="24"/>
          <w:szCs w:val="24"/>
        </w:rPr>
        <w:t>pripremi zakona i pravilnika</w:t>
      </w:r>
      <w:r w:rsidR="001B3872" w:rsidRPr="00103626">
        <w:rPr>
          <w:rFonts w:ascii="Times New Roman" w:hAnsi="Times New Roman"/>
          <w:sz w:val="24"/>
          <w:szCs w:val="24"/>
        </w:rPr>
        <w:t xml:space="preserve"> iz djelokruga Ministarstva</w:t>
      </w:r>
      <w:r>
        <w:rPr>
          <w:rFonts w:ascii="Times New Roman" w:hAnsi="Times New Roman"/>
          <w:sz w:val="24"/>
          <w:szCs w:val="24"/>
        </w:rPr>
        <w:t>, te zbog pripreme natječaja za povlačenje sredstava iz EU sredstava.</w:t>
      </w:r>
    </w:p>
    <w:p w:rsidR="00F77FC2" w:rsidRPr="00103626" w:rsidRDefault="00F77FC2" w:rsidP="0007758D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:rsidR="006B552A" w:rsidRPr="005503A2" w:rsidRDefault="001A1B16" w:rsidP="0007758D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A64975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C25C3D" w:rsidRPr="00103626">
        <w:rPr>
          <w:rFonts w:ascii="Times New Roman" w:hAnsi="Times New Roman"/>
          <w:b/>
          <w:sz w:val="24"/>
          <w:szCs w:val="24"/>
        </w:rPr>
        <w:t xml:space="preserve">3211 </w:t>
      </w:r>
      <w:r w:rsidR="00A64975" w:rsidRPr="00103626">
        <w:rPr>
          <w:rFonts w:ascii="Times New Roman" w:hAnsi="Times New Roman"/>
          <w:b/>
          <w:sz w:val="24"/>
          <w:szCs w:val="24"/>
        </w:rPr>
        <w:t>Službena putovanja</w:t>
      </w:r>
      <w:r w:rsidR="00C25C3D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C25C3D" w:rsidRPr="00103626">
        <w:rPr>
          <w:rFonts w:ascii="Times New Roman" w:hAnsi="Times New Roman"/>
          <w:sz w:val="24"/>
          <w:szCs w:val="24"/>
        </w:rPr>
        <w:t>–</w:t>
      </w:r>
      <w:r w:rsidR="0097262A" w:rsidRPr="00103626">
        <w:rPr>
          <w:rFonts w:ascii="Times New Roman" w:hAnsi="Times New Roman"/>
          <w:sz w:val="24"/>
          <w:szCs w:val="24"/>
        </w:rPr>
        <w:t xml:space="preserve"> isplaćeni su u iznosu od</w:t>
      </w:r>
      <w:r w:rsidR="009A64AE" w:rsidRPr="00103626">
        <w:rPr>
          <w:rFonts w:ascii="Times New Roman" w:hAnsi="Times New Roman"/>
          <w:sz w:val="24"/>
          <w:szCs w:val="24"/>
        </w:rPr>
        <w:t xml:space="preserve"> </w:t>
      </w:r>
      <w:r w:rsidR="005503A2">
        <w:rPr>
          <w:rFonts w:ascii="Times New Roman" w:hAnsi="Times New Roman"/>
          <w:sz w:val="24"/>
          <w:szCs w:val="24"/>
        </w:rPr>
        <w:t>279.042,16</w:t>
      </w:r>
      <w:r w:rsidR="0097262A" w:rsidRPr="0010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C0A">
        <w:rPr>
          <w:rFonts w:ascii="Times New Roman" w:hAnsi="Times New Roman"/>
          <w:sz w:val="24"/>
          <w:szCs w:val="24"/>
        </w:rPr>
        <w:t>eur</w:t>
      </w:r>
      <w:proofErr w:type="spellEnd"/>
      <w:r w:rsidR="00731767" w:rsidRPr="00103626">
        <w:rPr>
          <w:rFonts w:ascii="Times New Roman" w:hAnsi="Times New Roman"/>
          <w:sz w:val="24"/>
          <w:szCs w:val="24"/>
        </w:rPr>
        <w:t>,</w:t>
      </w:r>
      <w:r w:rsidR="00C25C3D" w:rsidRPr="00103626">
        <w:rPr>
          <w:rFonts w:ascii="Times New Roman" w:hAnsi="Times New Roman"/>
          <w:sz w:val="24"/>
          <w:szCs w:val="24"/>
        </w:rPr>
        <w:t xml:space="preserve"> troškovi službenog putovanja </w:t>
      </w:r>
      <w:r w:rsidR="00C25C3D" w:rsidRPr="00C761AC">
        <w:rPr>
          <w:rFonts w:ascii="Times New Roman" w:hAnsi="Times New Roman"/>
          <w:sz w:val="24"/>
          <w:szCs w:val="24"/>
        </w:rPr>
        <w:t>su</w:t>
      </w:r>
      <w:r w:rsidR="00C66A34" w:rsidRPr="00C761AC">
        <w:rPr>
          <w:rFonts w:ascii="Times New Roman" w:hAnsi="Times New Roman"/>
          <w:sz w:val="24"/>
          <w:szCs w:val="24"/>
        </w:rPr>
        <w:t xml:space="preserve"> </w:t>
      </w:r>
      <w:r w:rsidR="005503A2" w:rsidRPr="00C761AC">
        <w:rPr>
          <w:rFonts w:ascii="Times New Roman" w:hAnsi="Times New Roman"/>
          <w:b/>
          <w:sz w:val="24"/>
          <w:szCs w:val="24"/>
        </w:rPr>
        <w:t>smanjen</w:t>
      </w:r>
      <w:r w:rsidR="006B552A" w:rsidRPr="00C761AC">
        <w:rPr>
          <w:rFonts w:ascii="Times New Roman" w:hAnsi="Times New Roman"/>
          <w:b/>
          <w:sz w:val="24"/>
          <w:szCs w:val="24"/>
        </w:rPr>
        <w:t>i</w:t>
      </w:r>
      <w:r w:rsidR="00A75EE6" w:rsidRPr="00C761AC">
        <w:rPr>
          <w:rFonts w:ascii="Times New Roman" w:hAnsi="Times New Roman"/>
          <w:b/>
          <w:sz w:val="24"/>
          <w:szCs w:val="24"/>
        </w:rPr>
        <w:t xml:space="preserve"> </w:t>
      </w:r>
      <w:r w:rsidR="00EB2B61" w:rsidRPr="00C761AC">
        <w:rPr>
          <w:rFonts w:ascii="Times New Roman" w:hAnsi="Times New Roman"/>
          <w:sz w:val="24"/>
          <w:szCs w:val="24"/>
        </w:rPr>
        <w:t xml:space="preserve">radi </w:t>
      </w:r>
      <w:r w:rsidR="00C761AC" w:rsidRPr="00C761AC">
        <w:rPr>
          <w:rFonts w:ascii="Times New Roman" w:hAnsi="Times New Roman"/>
          <w:sz w:val="24"/>
          <w:szCs w:val="24"/>
        </w:rPr>
        <w:t>racionaliziranja</w:t>
      </w:r>
      <w:r w:rsidR="00EB2B61" w:rsidRPr="00C761AC">
        <w:rPr>
          <w:rFonts w:ascii="Times New Roman" w:hAnsi="Times New Roman"/>
          <w:sz w:val="24"/>
          <w:szCs w:val="24"/>
        </w:rPr>
        <w:t xml:space="preserve"> </w:t>
      </w:r>
      <w:r w:rsidR="002A3919" w:rsidRPr="00C761AC">
        <w:rPr>
          <w:rFonts w:ascii="Times New Roman" w:hAnsi="Times New Roman"/>
          <w:sz w:val="24"/>
          <w:szCs w:val="24"/>
        </w:rPr>
        <w:t xml:space="preserve">broja odlaska na </w:t>
      </w:r>
      <w:r w:rsidR="001B3872" w:rsidRPr="00C761AC">
        <w:rPr>
          <w:rFonts w:ascii="Times New Roman" w:hAnsi="Times New Roman"/>
          <w:sz w:val="24"/>
          <w:szCs w:val="24"/>
        </w:rPr>
        <w:t xml:space="preserve"> službena putovanja</w:t>
      </w:r>
      <w:r w:rsidR="00827C41" w:rsidRPr="00C761AC">
        <w:rPr>
          <w:rFonts w:ascii="Times New Roman" w:hAnsi="Times New Roman"/>
          <w:sz w:val="24"/>
          <w:szCs w:val="24"/>
        </w:rPr>
        <w:t xml:space="preserve"> te</w:t>
      </w:r>
      <w:r w:rsidR="001B3872" w:rsidRPr="00C761AC">
        <w:rPr>
          <w:rFonts w:ascii="Times New Roman" w:hAnsi="Times New Roman"/>
          <w:sz w:val="24"/>
          <w:szCs w:val="24"/>
        </w:rPr>
        <w:t xml:space="preserve"> radi</w:t>
      </w:r>
      <w:r w:rsidR="00DB1D81" w:rsidRPr="00C761AC">
        <w:rPr>
          <w:rFonts w:ascii="Times New Roman" w:hAnsi="Times New Roman"/>
          <w:sz w:val="24"/>
          <w:szCs w:val="24"/>
        </w:rPr>
        <w:t xml:space="preserve"> </w:t>
      </w:r>
      <w:r w:rsidR="00827C41" w:rsidRPr="00C761AC">
        <w:rPr>
          <w:rFonts w:ascii="Times New Roman" w:hAnsi="Times New Roman"/>
          <w:sz w:val="24"/>
          <w:szCs w:val="24"/>
        </w:rPr>
        <w:t xml:space="preserve">odlazaka </w:t>
      </w:r>
      <w:r w:rsidR="001B3872" w:rsidRPr="00C761AC">
        <w:rPr>
          <w:rFonts w:ascii="Times New Roman" w:hAnsi="Times New Roman"/>
          <w:sz w:val="24"/>
          <w:szCs w:val="24"/>
        </w:rPr>
        <w:t>vezani</w:t>
      </w:r>
      <w:r w:rsidR="00F77FC2" w:rsidRPr="00C761AC">
        <w:rPr>
          <w:rFonts w:ascii="Times New Roman" w:hAnsi="Times New Roman"/>
          <w:sz w:val="24"/>
          <w:szCs w:val="24"/>
        </w:rPr>
        <w:t>h</w:t>
      </w:r>
      <w:r w:rsidR="001B3872" w:rsidRPr="00C761AC">
        <w:rPr>
          <w:rFonts w:ascii="Times New Roman" w:hAnsi="Times New Roman"/>
          <w:sz w:val="24"/>
          <w:szCs w:val="24"/>
        </w:rPr>
        <w:t xml:space="preserve"> uz kategorizaciju</w:t>
      </w:r>
      <w:r w:rsidR="002A3919" w:rsidRPr="00C761A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2A3919" w:rsidRPr="00C761AC">
        <w:rPr>
          <w:rFonts w:ascii="Times New Roman" w:hAnsi="Times New Roman"/>
          <w:sz w:val="24"/>
          <w:szCs w:val="24"/>
        </w:rPr>
        <w:t>rekategoriz</w:t>
      </w:r>
      <w:r w:rsidRPr="00C761AC">
        <w:rPr>
          <w:rFonts w:ascii="Times New Roman" w:hAnsi="Times New Roman"/>
          <w:sz w:val="24"/>
          <w:szCs w:val="24"/>
        </w:rPr>
        <w:t>aciju</w:t>
      </w:r>
      <w:proofErr w:type="spellEnd"/>
      <w:r w:rsidR="002A3919" w:rsidRPr="00C761AC">
        <w:rPr>
          <w:rFonts w:ascii="Times New Roman" w:hAnsi="Times New Roman"/>
          <w:sz w:val="24"/>
          <w:szCs w:val="24"/>
        </w:rPr>
        <w:t xml:space="preserve"> hotela i kampova</w:t>
      </w:r>
      <w:r w:rsidR="006B552A" w:rsidRPr="00C761AC">
        <w:rPr>
          <w:rFonts w:ascii="Times New Roman" w:hAnsi="Times New Roman"/>
          <w:sz w:val="24"/>
          <w:szCs w:val="24"/>
        </w:rPr>
        <w:t xml:space="preserve"> </w:t>
      </w:r>
      <w:r w:rsidRPr="00C761AC">
        <w:rPr>
          <w:rFonts w:ascii="Times New Roman" w:hAnsi="Times New Roman"/>
          <w:sz w:val="24"/>
          <w:szCs w:val="24"/>
        </w:rPr>
        <w:t>te</w:t>
      </w:r>
      <w:r w:rsidR="00DB1D81" w:rsidRPr="00C761AC">
        <w:rPr>
          <w:rFonts w:ascii="Times New Roman" w:hAnsi="Times New Roman"/>
          <w:sz w:val="24"/>
          <w:szCs w:val="24"/>
        </w:rPr>
        <w:t xml:space="preserve"> odlazaka </w:t>
      </w:r>
      <w:r w:rsidR="004A4C0A" w:rsidRPr="00C761AC">
        <w:rPr>
          <w:rFonts w:ascii="Times New Roman" w:hAnsi="Times New Roman"/>
          <w:sz w:val="24"/>
          <w:szCs w:val="24"/>
        </w:rPr>
        <w:t xml:space="preserve">na službeni put radi posjete Turističkim sajmovima, sudjelovanja na Forumu te predstavljanja dobrovoljnog nacionalnog pregleda o provedbi ciljeva održivog razvoja , te sudjelovanja na  World Turizam </w:t>
      </w:r>
      <w:proofErr w:type="spellStart"/>
      <w:r w:rsidR="004A4C0A" w:rsidRPr="00C761AC">
        <w:rPr>
          <w:rFonts w:ascii="Times New Roman" w:hAnsi="Times New Roman"/>
          <w:sz w:val="24"/>
          <w:szCs w:val="24"/>
        </w:rPr>
        <w:t>Day</w:t>
      </w:r>
      <w:proofErr w:type="spellEnd"/>
      <w:r w:rsidR="004A4C0A" w:rsidRPr="005503A2">
        <w:rPr>
          <w:rFonts w:ascii="Times New Roman" w:hAnsi="Times New Roman"/>
          <w:color w:val="FF0000"/>
          <w:sz w:val="24"/>
          <w:szCs w:val="24"/>
        </w:rPr>
        <w:t>.</w:t>
      </w:r>
      <w:r w:rsidR="00F77FC2" w:rsidRPr="005503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7758D" w:rsidRPr="0007758D" w:rsidRDefault="0007758D" w:rsidP="00077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565C" w:rsidRPr="005503A2" w:rsidRDefault="001A1B16" w:rsidP="007F613A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Konto 3212 </w:t>
      </w:r>
      <w:r w:rsidR="00BF1F64" w:rsidRPr="00103626">
        <w:rPr>
          <w:rFonts w:ascii="Times New Roman" w:hAnsi="Times New Roman"/>
          <w:b/>
          <w:sz w:val="24"/>
          <w:szCs w:val="24"/>
        </w:rPr>
        <w:t xml:space="preserve">Naknade za prijevoz, rad na terenu i odvojeni život </w:t>
      </w:r>
      <w:r w:rsidR="00B46104" w:rsidRPr="00103626">
        <w:rPr>
          <w:rFonts w:ascii="Times New Roman" w:hAnsi="Times New Roman"/>
          <w:b/>
          <w:sz w:val="24"/>
          <w:szCs w:val="24"/>
        </w:rPr>
        <w:t xml:space="preserve">- </w:t>
      </w:r>
      <w:r w:rsidR="003F59A0" w:rsidRPr="00103626">
        <w:rPr>
          <w:rFonts w:ascii="Times New Roman" w:hAnsi="Times New Roman"/>
          <w:sz w:val="24"/>
          <w:szCs w:val="24"/>
        </w:rPr>
        <w:t xml:space="preserve">iznose </w:t>
      </w:r>
      <w:r w:rsidR="005503A2">
        <w:rPr>
          <w:rFonts w:ascii="Times New Roman" w:hAnsi="Times New Roman"/>
          <w:sz w:val="24"/>
          <w:szCs w:val="24"/>
        </w:rPr>
        <w:t>129.025,89</w:t>
      </w:r>
      <w:r w:rsidR="003F59A0" w:rsidRPr="001036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4C0A" w:rsidRPr="004A4C0A">
        <w:rPr>
          <w:rFonts w:ascii="Times New Roman" w:hAnsi="Times New Roman"/>
          <w:sz w:val="24"/>
          <w:szCs w:val="24"/>
        </w:rPr>
        <w:t>eur</w:t>
      </w:r>
      <w:proofErr w:type="spellEnd"/>
      <w:r w:rsidR="003F59A0" w:rsidRPr="00103626">
        <w:rPr>
          <w:rFonts w:ascii="Times New Roman" w:hAnsi="Times New Roman"/>
          <w:sz w:val="24"/>
          <w:szCs w:val="24"/>
        </w:rPr>
        <w:t xml:space="preserve"> i</w:t>
      </w:r>
      <w:r w:rsidR="003F59A0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5503A2">
        <w:rPr>
          <w:rFonts w:ascii="Times New Roman" w:hAnsi="Times New Roman"/>
          <w:sz w:val="24"/>
          <w:szCs w:val="24"/>
        </w:rPr>
        <w:t>povećani</w:t>
      </w:r>
      <w:r w:rsidR="003F59A0" w:rsidRPr="00103626">
        <w:rPr>
          <w:rFonts w:ascii="Times New Roman" w:hAnsi="Times New Roman"/>
          <w:sz w:val="24"/>
          <w:szCs w:val="24"/>
        </w:rPr>
        <w:t xml:space="preserve"> su odnosu na 20</w:t>
      </w:r>
      <w:r w:rsidR="006B552A" w:rsidRPr="00103626">
        <w:rPr>
          <w:rFonts w:ascii="Times New Roman" w:hAnsi="Times New Roman"/>
          <w:sz w:val="24"/>
          <w:szCs w:val="24"/>
        </w:rPr>
        <w:t>2</w:t>
      </w:r>
      <w:r w:rsidR="005503A2">
        <w:rPr>
          <w:rFonts w:ascii="Times New Roman" w:hAnsi="Times New Roman"/>
          <w:sz w:val="24"/>
          <w:szCs w:val="24"/>
        </w:rPr>
        <w:t>3</w:t>
      </w:r>
      <w:r w:rsidR="00F3229B">
        <w:rPr>
          <w:rFonts w:ascii="Times New Roman" w:hAnsi="Times New Roman"/>
          <w:sz w:val="24"/>
          <w:szCs w:val="24"/>
        </w:rPr>
        <w:t>.</w:t>
      </w:r>
      <w:r w:rsidR="003F59A0" w:rsidRPr="00103626">
        <w:rPr>
          <w:rFonts w:ascii="Times New Roman" w:hAnsi="Times New Roman"/>
          <w:sz w:val="24"/>
          <w:szCs w:val="24"/>
        </w:rPr>
        <w:t xml:space="preserve">godinu </w:t>
      </w:r>
      <w:r w:rsidR="003F59A0" w:rsidRPr="00C761AC">
        <w:rPr>
          <w:rFonts w:ascii="Times New Roman" w:hAnsi="Times New Roman"/>
          <w:sz w:val="24"/>
          <w:szCs w:val="24"/>
        </w:rPr>
        <w:t xml:space="preserve">zbog </w:t>
      </w:r>
      <w:r w:rsidR="00C761AC" w:rsidRPr="00C761AC">
        <w:rPr>
          <w:rFonts w:ascii="Times New Roman" w:hAnsi="Times New Roman"/>
          <w:sz w:val="24"/>
          <w:szCs w:val="24"/>
        </w:rPr>
        <w:t>povećanja prava na naknade za prijevoz</w:t>
      </w:r>
      <w:r w:rsidR="00F94B78">
        <w:rPr>
          <w:rFonts w:ascii="Times New Roman" w:hAnsi="Times New Roman"/>
          <w:sz w:val="24"/>
          <w:szCs w:val="24"/>
        </w:rPr>
        <w:t>.</w:t>
      </w:r>
      <w:r w:rsidR="00230E8B" w:rsidRPr="005503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59A0" w:rsidRPr="005503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9565C" w:rsidRPr="005503A2">
        <w:rPr>
          <w:rFonts w:ascii="Times New Roman" w:hAnsi="Times New Roman"/>
          <w:color w:val="FF0000"/>
          <w:sz w:val="24"/>
          <w:szCs w:val="24"/>
        </w:rPr>
        <w:t>.</w:t>
      </w:r>
    </w:p>
    <w:p w:rsidR="005503A2" w:rsidRPr="007F613A" w:rsidRDefault="005503A2" w:rsidP="005503A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565C" w:rsidRPr="00103626" w:rsidRDefault="001A1B16" w:rsidP="0007758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C25C3D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3221 Uredski materijal i ostali materijalni rashodi –</w:t>
      </w:r>
      <w:r w:rsidR="005A482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776F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isplaćeni su u iznosu od </w:t>
      </w:r>
      <w:r w:rsidR="005503A2">
        <w:rPr>
          <w:rFonts w:ascii="Times New Roman" w:hAnsi="Times New Roman"/>
          <w:color w:val="000000" w:themeColor="text1"/>
          <w:sz w:val="24"/>
          <w:szCs w:val="24"/>
        </w:rPr>
        <w:t>47.487,77</w:t>
      </w:r>
      <w:r w:rsidR="00746D1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47DC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746D1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ili</w:t>
      </w:r>
      <w:r w:rsidR="00F442B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3A2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1A78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6D1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F3229B">
        <w:rPr>
          <w:rFonts w:ascii="Times New Roman" w:hAnsi="Times New Roman"/>
          <w:color w:val="000000" w:themeColor="text1"/>
          <w:sz w:val="24"/>
          <w:szCs w:val="24"/>
        </w:rPr>
        <w:t>niže</w:t>
      </w:r>
      <w:r w:rsidR="00C66A3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6D1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nego u istom razdoblju </w:t>
      </w:r>
      <w:r w:rsidR="00A02215" w:rsidRPr="0010362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472FA2" w:rsidRPr="0010362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503A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0221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46D1A" w:rsidRPr="00103626"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DB1FC6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zbog </w:t>
      </w:r>
      <w:r w:rsidR="008E3CB6" w:rsidRPr="00103626">
        <w:rPr>
          <w:rFonts w:ascii="Times New Roman" w:hAnsi="Times New Roman"/>
          <w:color w:val="000000" w:themeColor="text1"/>
          <w:sz w:val="24"/>
          <w:szCs w:val="24"/>
        </w:rPr>
        <w:t>nabavke uredskog materijala za redovne potrebe Ministarstva</w:t>
      </w:r>
      <w:r w:rsidR="00C66A34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9565C" w:rsidRPr="00103626" w:rsidRDefault="0099565C" w:rsidP="0007758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7FC2" w:rsidRPr="00D16448" w:rsidRDefault="001A1B16" w:rsidP="0007758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746D1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6D1A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3223 </w:t>
      </w:r>
      <w:r w:rsidR="00301D80" w:rsidRPr="00103626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746D1A" w:rsidRPr="00103626">
        <w:rPr>
          <w:rFonts w:ascii="Times New Roman" w:hAnsi="Times New Roman"/>
          <w:b/>
          <w:color w:val="000000" w:themeColor="text1"/>
          <w:sz w:val="24"/>
          <w:szCs w:val="24"/>
        </w:rPr>
        <w:t>nergij</w:t>
      </w:r>
      <w:r w:rsidR="00301D80" w:rsidRPr="00103626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B4610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746D1A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46D1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iznosi </w:t>
      </w:r>
      <w:r w:rsidR="005503A2">
        <w:rPr>
          <w:rFonts w:ascii="Times New Roman" w:hAnsi="Times New Roman"/>
          <w:color w:val="000000" w:themeColor="text1"/>
          <w:sz w:val="24"/>
          <w:szCs w:val="24"/>
        </w:rPr>
        <w:t>99.686,93</w:t>
      </w:r>
      <w:r w:rsidR="00746D1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47DC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3A0639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5503A2">
        <w:rPr>
          <w:rFonts w:ascii="Times New Roman" w:hAnsi="Times New Roman"/>
          <w:color w:val="000000" w:themeColor="text1"/>
          <w:sz w:val="24"/>
          <w:szCs w:val="24"/>
        </w:rPr>
        <w:t>smanjeni</w:t>
      </w:r>
      <w:r w:rsidR="008E3CB6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su </w:t>
      </w:r>
      <w:r w:rsidR="003A0639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u odnosu na </w:t>
      </w:r>
      <w:r w:rsidR="00A02215" w:rsidRPr="00F94B78">
        <w:rPr>
          <w:rFonts w:ascii="Times New Roman" w:hAnsi="Times New Roman"/>
          <w:sz w:val="24"/>
          <w:szCs w:val="24"/>
        </w:rPr>
        <w:t>20</w:t>
      </w:r>
      <w:r w:rsidR="00472FA2" w:rsidRPr="00F94B78">
        <w:rPr>
          <w:rFonts w:ascii="Times New Roman" w:hAnsi="Times New Roman"/>
          <w:sz w:val="24"/>
          <w:szCs w:val="24"/>
        </w:rPr>
        <w:t>2</w:t>
      </w:r>
      <w:r w:rsidR="005503A2" w:rsidRPr="00F94B78">
        <w:rPr>
          <w:rFonts w:ascii="Times New Roman" w:hAnsi="Times New Roman"/>
          <w:sz w:val="24"/>
          <w:szCs w:val="24"/>
        </w:rPr>
        <w:t>3</w:t>
      </w:r>
      <w:r w:rsidR="00A02215" w:rsidRPr="00F94B78">
        <w:rPr>
          <w:rFonts w:ascii="Times New Roman" w:hAnsi="Times New Roman"/>
          <w:sz w:val="24"/>
          <w:szCs w:val="24"/>
        </w:rPr>
        <w:t>.</w:t>
      </w:r>
      <w:r w:rsidR="003A0639" w:rsidRPr="00F94B78">
        <w:rPr>
          <w:rFonts w:ascii="Times New Roman" w:hAnsi="Times New Roman"/>
          <w:sz w:val="24"/>
          <w:szCs w:val="24"/>
        </w:rPr>
        <w:t xml:space="preserve"> godinu</w:t>
      </w:r>
      <w:r w:rsidR="00EB2B61" w:rsidRPr="00F94B78">
        <w:rPr>
          <w:rFonts w:ascii="Times New Roman" w:hAnsi="Times New Roman"/>
          <w:sz w:val="24"/>
          <w:szCs w:val="24"/>
        </w:rPr>
        <w:t xml:space="preserve"> radi </w:t>
      </w:r>
      <w:r w:rsidR="00F94B78" w:rsidRPr="00F94B78">
        <w:rPr>
          <w:rFonts w:ascii="Times New Roman" w:hAnsi="Times New Roman"/>
          <w:sz w:val="24"/>
          <w:szCs w:val="24"/>
        </w:rPr>
        <w:t>racionalnog trošenja</w:t>
      </w:r>
      <w:r w:rsidR="001B3872" w:rsidRPr="00F94B78">
        <w:rPr>
          <w:rFonts w:ascii="Times New Roman" w:hAnsi="Times New Roman"/>
          <w:sz w:val="24"/>
          <w:szCs w:val="24"/>
        </w:rPr>
        <w:t xml:space="preserve"> energenata</w:t>
      </w:r>
      <w:r w:rsidR="00472FA2" w:rsidRPr="00F94B78">
        <w:rPr>
          <w:rFonts w:ascii="Times New Roman" w:hAnsi="Times New Roman"/>
          <w:sz w:val="24"/>
          <w:szCs w:val="24"/>
        </w:rPr>
        <w:t xml:space="preserve"> na lokacij</w:t>
      </w:r>
      <w:r w:rsidRPr="00F94B78">
        <w:rPr>
          <w:rFonts w:ascii="Times New Roman" w:hAnsi="Times New Roman"/>
          <w:sz w:val="24"/>
          <w:szCs w:val="24"/>
        </w:rPr>
        <w:t>i</w:t>
      </w:r>
      <w:r w:rsidR="00472FA2" w:rsidRPr="00F94B78">
        <w:rPr>
          <w:rFonts w:ascii="Times New Roman" w:hAnsi="Times New Roman"/>
          <w:sz w:val="24"/>
          <w:szCs w:val="24"/>
        </w:rPr>
        <w:t xml:space="preserve"> </w:t>
      </w:r>
      <w:r w:rsidRPr="00F94B78">
        <w:rPr>
          <w:rFonts w:ascii="Times New Roman" w:hAnsi="Times New Roman"/>
          <w:sz w:val="24"/>
          <w:szCs w:val="24"/>
        </w:rPr>
        <w:t>Šubićeva, te za troškova motornog benzina</w:t>
      </w:r>
      <w:r w:rsidRPr="00D16448">
        <w:rPr>
          <w:rFonts w:ascii="Times New Roman" w:hAnsi="Times New Roman"/>
          <w:color w:val="FF0000"/>
          <w:sz w:val="24"/>
          <w:szCs w:val="24"/>
        </w:rPr>
        <w:t>.</w:t>
      </w:r>
    </w:p>
    <w:p w:rsidR="00F77FC2" w:rsidRPr="00103626" w:rsidRDefault="00F77FC2" w:rsidP="0007758D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:rsidR="001B3872" w:rsidRPr="00F94B78" w:rsidRDefault="001A1B16" w:rsidP="0007758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9B25F6" w:rsidRPr="00103626">
        <w:rPr>
          <w:rFonts w:ascii="Times New Roman" w:hAnsi="Times New Roman"/>
          <w:b/>
          <w:sz w:val="24"/>
          <w:szCs w:val="24"/>
        </w:rPr>
        <w:t xml:space="preserve"> 3232</w:t>
      </w:r>
      <w:r w:rsidR="00BD0EFE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9B25F6" w:rsidRPr="00103626">
        <w:rPr>
          <w:rFonts w:ascii="Times New Roman" w:hAnsi="Times New Roman"/>
          <w:b/>
          <w:sz w:val="24"/>
          <w:szCs w:val="24"/>
        </w:rPr>
        <w:t>Usluge tekućeg i investicijskog održavanja</w:t>
      </w:r>
      <w:r w:rsidR="00B46104" w:rsidRPr="00103626">
        <w:rPr>
          <w:rFonts w:ascii="Times New Roman" w:hAnsi="Times New Roman"/>
          <w:b/>
          <w:sz w:val="24"/>
          <w:szCs w:val="24"/>
        </w:rPr>
        <w:t xml:space="preserve"> -</w:t>
      </w:r>
      <w:r w:rsidR="009B25F6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9B25F6" w:rsidRPr="00103626">
        <w:rPr>
          <w:rFonts w:ascii="Times New Roman" w:hAnsi="Times New Roman"/>
          <w:sz w:val="24"/>
          <w:szCs w:val="24"/>
        </w:rPr>
        <w:t>isplaćeni su u iznosu</w:t>
      </w:r>
      <w:r w:rsidR="00301D80" w:rsidRPr="00103626">
        <w:rPr>
          <w:rFonts w:ascii="Times New Roman" w:hAnsi="Times New Roman"/>
          <w:sz w:val="24"/>
          <w:szCs w:val="24"/>
        </w:rPr>
        <w:t xml:space="preserve"> </w:t>
      </w:r>
      <w:r w:rsidR="00D16448">
        <w:rPr>
          <w:rFonts w:ascii="Times New Roman" w:hAnsi="Times New Roman"/>
          <w:sz w:val="24"/>
          <w:szCs w:val="24"/>
        </w:rPr>
        <w:t>41.774,59</w:t>
      </w:r>
      <w:r w:rsidR="009B25F6" w:rsidRPr="0010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826">
        <w:rPr>
          <w:rFonts w:ascii="Times New Roman" w:hAnsi="Times New Roman"/>
          <w:sz w:val="24"/>
          <w:szCs w:val="24"/>
        </w:rPr>
        <w:t>eur</w:t>
      </w:r>
      <w:proofErr w:type="spellEnd"/>
      <w:r w:rsidR="009B25F6" w:rsidRPr="00103626">
        <w:rPr>
          <w:rFonts w:ascii="Times New Roman" w:hAnsi="Times New Roman"/>
          <w:sz w:val="24"/>
          <w:szCs w:val="24"/>
        </w:rPr>
        <w:t xml:space="preserve"> i to </w:t>
      </w:r>
      <w:r w:rsidR="00D16448">
        <w:rPr>
          <w:rFonts w:ascii="Times New Roman" w:hAnsi="Times New Roman"/>
          <w:sz w:val="24"/>
          <w:szCs w:val="24"/>
        </w:rPr>
        <w:t>170% više</w:t>
      </w:r>
      <w:r w:rsidR="009B25F6" w:rsidRPr="00103626">
        <w:rPr>
          <w:rFonts w:ascii="Times New Roman" w:hAnsi="Times New Roman"/>
          <w:sz w:val="24"/>
          <w:szCs w:val="24"/>
        </w:rPr>
        <w:t xml:space="preserve"> nego u istom razdoblju </w:t>
      </w:r>
      <w:r w:rsidR="00A02215" w:rsidRPr="00103626">
        <w:rPr>
          <w:rFonts w:ascii="Times New Roman" w:hAnsi="Times New Roman"/>
          <w:sz w:val="24"/>
          <w:szCs w:val="24"/>
        </w:rPr>
        <w:t>20</w:t>
      </w:r>
      <w:r w:rsidR="00472FA2" w:rsidRPr="00103626">
        <w:rPr>
          <w:rFonts w:ascii="Times New Roman" w:hAnsi="Times New Roman"/>
          <w:sz w:val="24"/>
          <w:szCs w:val="24"/>
        </w:rPr>
        <w:t>2</w:t>
      </w:r>
      <w:r w:rsidR="00F94B78">
        <w:rPr>
          <w:rFonts w:ascii="Times New Roman" w:hAnsi="Times New Roman"/>
          <w:sz w:val="24"/>
          <w:szCs w:val="24"/>
        </w:rPr>
        <w:t>3</w:t>
      </w:r>
      <w:r w:rsidR="00F3229B">
        <w:rPr>
          <w:rFonts w:ascii="Times New Roman" w:hAnsi="Times New Roman"/>
          <w:sz w:val="24"/>
          <w:szCs w:val="24"/>
        </w:rPr>
        <w:t>.</w:t>
      </w:r>
      <w:r w:rsidR="009B25F6" w:rsidRPr="00103626">
        <w:rPr>
          <w:rFonts w:ascii="Times New Roman" w:hAnsi="Times New Roman"/>
          <w:sz w:val="24"/>
          <w:szCs w:val="24"/>
        </w:rPr>
        <w:t xml:space="preserve"> godine </w:t>
      </w:r>
      <w:r w:rsidR="00F94B78">
        <w:rPr>
          <w:rFonts w:ascii="Times New Roman" w:hAnsi="Times New Roman"/>
          <w:sz w:val="24"/>
          <w:szCs w:val="24"/>
        </w:rPr>
        <w:t xml:space="preserve"> zbog potrebe  za </w:t>
      </w:r>
      <w:r w:rsidR="00FF6384" w:rsidRPr="00F94B78">
        <w:rPr>
          <w:rFonts w:ascii="Times New Roman" w:hAnsi="Times New Roman"/>
          <w:sz w:val="24"/>
          <w:szCs w:val="24"/>
        </w:rPr>
        <w:t>dodatnim uređenjem uredskih prostora</w:t>
      </w:r>
      <w:r w:rsidR="001B3872" w:rsidRPr="00F94B78">
        <w:rPr>
          <w:rFonts w:ascii="Times New Roman" w:hAnsi="Times New Roman"/>
          <w:sz w:val="24"/>
          <w:szCs w:val="24"/>
        </w:rPr>
        <w:t>.</w:t>
      </w:r>
    </w:p>
    <w:p w:rsidR="001B3872" w:rsidRPr="00103626" w:rsidRDefault="001B3872" w:rsidP="0007758D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2FA2" w:rsidRPr="00103626" w:rsidRDefault="001A1B16" w:rsidP="0007758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D23133" w:rsidRPr="00103626">
        <w:rPr>
          <w:rFonts w:ascii="Times New Roman" w:hAnsi="Times New Roman"/>
          <w:b/>
          <w:sz w:val="24"/>
          <w:szCs w:val="24"/>
        </w:rPr>
        <w:t xml:space="preserve"> 3233 Usluge promidžbe i informiranja</w:t>
      </w:r>
      <w:r w:rsidR="00D23133" w:rsidRPr="00103626">
        <w:rPr>
          <w:rFonts w:ascii="Times New Roman" w:hAnsi="Times New Roman"/>
          <w:sz w:val="24"/>
          <w:szCs w:val="24"/>
        </w:rPr>
        <w:t xml:space="preserve"> –</w:t>
      </w:r>
      <w:r w:rsidR="00A02215" w:rsidRPr="00103626">
        <w:rPr>
          <w:rFonts w:ascii="Times New Roman" w:hAnsi="Times New Roman"/>
          <w:sz w:val="24"/>
          <w:szCs w:val="24"/>
        </w:rPr>
        <w:t xml:space="preserve"> </w:t>
      </w:r>
      <w:r w:rsidR="00746D1A" w:rsidRPr="00103626">
        <w:rPr>
          <w:rFonts w:ascii="Times New Roman" w:hAnsi="Times New Roman"/>
          <w:sz w:val="24"/>
          <w:szCs w:val="24"/>
        </w:rPr>
        <w:t xml:space="preserve">troškovi promidžbe iznose </w:t>
      </w:r>
      <w:r w:rsidR="00D16448">
        <w:rPr>
          <w:rFonts w:ascii="Times New Roman" w:hAnsi="Times New Roman"/>
          <w:sz w:val="24"/>
          <w:szCs w:val="24"/>
        </w:rPr>
        <w:t>138.462,26</w:t>
      </w:r>
      <w:r w:rsidR="00746D1A" w:rsidRPr="0010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CD0">
        <w:rPr>
          <w:rFonts w:ascii="Times New Roman" w:hAnsi="Times New Roman"/>
          <w:sz w:val="24"/>
          <w:szCs w:val="24"/>
        </w:rPr>
        <w:t>eur</w:t>
      </w:r>
      <w:proofErr w:type="spellEnd"/>
      <w:r w:rsidR="00746D1A" w:rsidRPr="00103626">
        <w:rPr>
          <w:rFonts w:ascii="Times New Roman" w:hAnsi="Times New Roman"/>
          <w:sz w:val="24"/>
          <w:szCs w:val="24"/>
        </w:rPr>
        <w:t xml:space="preserve"> </w:t>
      </w:r>
      <w:r w:rsidR="00A02215" w:rsidRPr="00103626">
        <w:rPr>
          <w:rFonts w:ascii="Times New Roman" w:hAnsi="Times New Roman"/>
          <w:sz w:val="24"/>
          <w:szCs w:val="24"/>
        </w:rPr>
        <w:t xml:space="preserve">i </w:t>
      </w:r>
      <w:r w:rsidR="008E3CB6" w:rsidRPr="00103626">
        <w:rPr>
          <w:rFonts w:ascii="Times New Roman" w:hAnsi="Times New Roman"/>
          <w:sz w:val="24"/>
          <w:szCs w:val="24"/>
        </w:rPr>
        <w:t xml:space="preserve">odnose </w:t>
      </w:r>
      <w:r w:rsidR="00A02215" w:rsidRPr="00103626">
        <w:rPr>
          <w:rFonts w:ascii="Times New Roman" w:hAnsi="Times New Roman"/>
          <w:sz w:val="24"/>
          <w:szCs w:val="24"/>
        </w:rPr>
        <w:t xml:space="preserve">se </w:t>
      </w:r>
      <w:r w:rsidR="008E3CB6" w:rsidRPr="00103626">
        <w:rPr>
          <w:rFonts w:ascii="Times New Roman" w:hAnsi="Times New Roman"/>
          <w:sz w:val="24"/>
          <w:szCs w:val="24"/>
        </w:rPr>
        <w:t>na</w:t>
      </w:r>
      <w:r w:rsidR="003A0639" w:rsidRPr="00103626">
        <w:rPr>
          <w:rFonts w:ascii="Times New Roman" w:hAnsi="Times New Roman"/>
          <w:sz w:val="24"/>
          <w:szCs w:val="24"/>
        </w:rPr>
        <w:t xml:space="preserve"> aktivnosti za </w:t>
      </w:r>
      <w:r w:rsidR="00472FA2" w:rsidRPr="00103626">
        <w:rPr>
          <w:rFonts w:ascii="Times New Roman" w:hAnsi="Times New Roman"/>
          <w:sz w:val="24"/>
          <w:szCs w:val="24"/>
        </w:rPr>
        <w:t>Europski tjedan</w:t>
      </w:r>
      <w:r w:rsidR="001B3872" w:rsidRPr="00103626">
        <w:rPr>
          <w:rFonts w:ascii="Times New Roman" w:hAnsi="Times New Roman"/>
          <w:sz w:val="24"/>
          <w:szCs w:val="24"/>
        </w:rPr>
        <w:t xml:space="preserve"> sporta, te za nabavu reklamnih </w:t>
      </w:r>
      <w:r w:rsidR="00472FA2" w:rsidRPr="00103626">
        <w:rPr>
          <w:rFonts w:ascii="Times New Roman" w:hAnsi="Times New Roman"/>
          <w:sz w:val="24"/>
          <w:szCs w:val="24"/>
        </w:rPr>
        <w:t xml:space="preserve">materijala za projekt </w:t>
      </w:r>
      <w:r w:rsidR="000A0CD0">
        <w:rPr>
          <w:rFonts w:ascii="Times New Roman" w:hAnsi="Times New Roman"/>
          <w:sz w:val="24"/>
          <w:szCs w:val="24"/>
        </w:rPr>
        <w:t>EUSAIR</w:t>
      </w:r>
      <w:r>
        <w:rPr>
          <w:rFonts w:ascii="Times New Roman" w:hAnsi="Times New Roman"/>
          <w:sz w:val="24"/>
          <w:szCs w:val="24"/>
        </w:rPr>
        <w:t xml:space="preserve">, oglašavanje </w:t>
      </w:r>
      <w:r w:rsidR="00D6563F">
        <w:rPr>
          <w:rFonts w:ascii="Times New Roman" w:hAnsi="Times New Roman"/>
          <w:sz w:val="24"/>
          <w:szCs w:val="24"/>
        </w:rPr>
        <w:t>i nabavu reklamnih materijala za Dane turizma 202</w:t>
      </w:r>
      <w:r w:rsidR="00D16448">
        <w:rPr>
          <w:rFonts w:ascii="Times New Roman" w:hAnsi="Times New Roman"/>
          <w:sz w:val="24"/>
          <w:szCs w:val="24"/>
        </w:rPr>
        <w:t>4</w:t>
      </w:r>
      <w:r w:rsidR="00D6563F">
        <w:rPr>
          <w:rFonts w:ascii="Times New Roman" w:hAnsi="Times New Roman"/>
          <w:sz w:val="24"/>
          <w:szCs w:val="24"/>
        </w:rPr>
        <w:t>.</w:t>
      </w:r>
    </w:p>
    <w:p w:rsidR="00D23133" w:rsidRPr="00103626" w:rsidRDefault="00472FA2" w:rsidP="0007758D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 xml:space="preserve"> </w:t>
      </w:r>
      <w:r w:rsidR="00E1639F" w:rsidRPr="00103626">
        <w:rPr>
          <w:rFonts w:ascii="Times New Roman" w:hAnsi="Times New Roman"/>
          <w:sz w:val="24"/>
          <w:szCs w:val="24"/>
        </w:rPr>
        <w:t xml:space="preserve">                 </w:t>
      </w:r>
    </w:p>
    <w:p w:rsidR="00E1639F" w:rsidRPr="00D16448" w:rsidRDefault="00D6563F" w:rsidP="0007758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6563F"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3F0C31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0E8B" w:rsidRPr="00103626">
        <w:rPr>
          <w:rFonts w:ascii="Times New Roman" w:hAnsi="Times New Roman"/>
          <w:b/>
          <w:color w:val="000000" w:themeColor="text1"/>
          <w:sz w:val="24"/>
          <w:szCs w:val="24"/>
        </w:rPr>
        <w:t>3234</w:t>
      </w:r>
      <w:r w:rsidR="00230E8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0C31" w:rsidRPr="00103626">
        <w:rPr>
          <w:rFonts w:ascii="Times New Roman" w:hAnsi="Times New Roman"/>
          <w:b/>
          <w:color w:val="000000" w:themeColor="text1"/>
          <w:sz w:val="24"/>
          <w:szCs w:val="24"/>
        </w:rPr>
        <w:t>Komunalne usluge</w:t>
      </w:r>
      <w:r w:rsidR="003F0C31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- iznose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10.325,13</w:t>
      </w:r>
      <w:r w:rsidR="003F0C31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A0CD0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3F0C31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0E19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te su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smanjene</w:t>
      </w:r>
      <w:r w:rsidR="00E80E19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u odnosu na 20</w:t>
      </w:r>
      <w:r w:rsidR="00472FA2" w:rsidRPr="0010362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C5B5E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0221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godinu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448" w:rsidRPr="00F94B78">
        <w:rPr>
          <w:rFonts w:ascii="Times New Roman" w:hAnsi="Times New Roman"/>
          <w:sz w:val="24"/>
          <w:szCs w:val="24"/>
        </w:rPr>
        <w:t>radi</w:t>
      </w:r>
      <w:r w:rsidR="00E80E19" w:rsidRPr="00F94B78">
        <w:rPr>
          <w:rFonts w:ascii="Times New Roman" w:hAnsi="Times New Roman"/>
          <w:sz w:val="24"/>
          <w:szCs w:val="24"/>
        </w:rPr>
        <w:t xml:space="preserve"> </w:t>
      </w:r>
      <w:r w:rsidR="00F442BA" w:rsidRPr="00F94B78">
        <w:rPr>
          <w:rFonts w:ascii="Times New Roman" w:hAnsi="Times New Roman"/>
          <w:sz w:val="24"/>
          <w:szCs w:val="24"/>
        </w:rPr>
        <w:t>korištenja usluga čišćenja</w:t>
      </w:r>
      <w:r w:rsidR="000A0CD0" w:rsidRPr="00F94B78">
        <w:rPr>
          <w:rFonts w:ascii="Times New Roman" w:hAnsi="Times New Roman"/>
          <w:sz w:val="24"/>
          <w:szCs w:val="24"/>
        </w:rPr>
        <w:t xml:space="preserve">, te </w:t>
      </w:r>
      <w:r w:rsidR="00215013" w:rsidRPr="00F94B78">
        <w:rPr>
          <w:rFonts w:ascii="Times New Roman" w:hAnsi="Times New Roman"/>
          <w:sz w:val="24"/>
          <w:szCs w:val="24"/>
        </w:rPr>
        <w:t>troškova održavanja</w:t>
      </w:r>
      <w:r w:rsidR="000A0CD0" w:rsidRPr="00F94B78">
        <w:rPr>
          <w:rFonts w:ascii="Times New Roman" w:hAnsi="Times New Roman"/>
          <w:sz w:val="24"/>
          <w:szCs w:val="24"/>
        </w:rPr>
        <w:t xml:space="preserve"> korištenja prostora u Šubićevoj</w:t>
      </w:r>
      <w:r w:rsidR="000A0CD0" w:rsidRPr="00D16448">
        <w:rPr>
          <w:rFonts w:ascii="Times New Roman" w:hAnsi="Times New Roman"/>
          <w:color w:val="FF0000"/>
          <w:sz w:val="24"/>
          <w:szCs w:val="24"/>
        </w:rPr>
        <w:t>.</w:t>
      </w:r>
      <w:r w:rsidR="00472FA2" w:rsidRPr="00D1644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1639F" w:rsidRPr="00103626" w:rsidRDefault="00E1639F" w:rsidP="0007758D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Pr="00103626" w:rsidRDefault="00D6563F" w:rsidP="0007758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Konto </w:t>
      </w:r>
      <w:r w:rsidR="009B25F6" w:rsidRPr="00103626">
        <w:rPr>
          <w:rFonts w:ascii="Times New Roman" w:hAnsi="Times New Roman"/>
          <w:b/>
          <w:color w:val="000000" w:themeColor="text1"/>
          <w:sz w:val="24"/>
          <w:szCs w:val="24"/>
        </w:rPr>
        <w:t>3235 Zakupnine i naj</w:t>
      </w:r>
      <w:r w:rsidR="00DB074C" w:rsidRPr="00103626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9B25F6" w:rsidRPr="00103626">
        <w:rPr>
          <w:rFonts w:ascii="Times New Roman" w:hAnsi="Times New Roman"/>
          <w:b/>
          <w:color w:val="000000" w:themeColor="text1"/>
          <w:sz w:val="24"/>
          <w:szCs w:val="24"/>
        </w:rPr>
        <w:t>mnine</w:t>
      </w:r>
      <w:r w:rsidR="009B25F6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– isplaćeni su u iznosu od</w:t>
      </w:r>
      <w:r w:rsidR="0077347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377.308,90</w:t>
      </w:r>
      <w:r w:rsidR="009B25F6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A0CD0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2056E9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ili </w:t>
      </w:r>
      <w:r w:rsidR="00BD0EF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0,4%</w:t>
      </w:r>
      <w:r w:rsidR="009B25F6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5013">
        <w:rPr>
          <w:rFonts w:ascii="Times New Roman" w:hAnsi="Times New Roman"/>
          <w:color w:val="000000" w:themeColor="text1"/>
          <w:sz w:val="24"/>
          <w:szCs w:val="24"/>
        </w:rPr>
        <w:t>više</w:t>
      </w:r>
      <w:r w:rsidR="009B25F6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nego u </w:t>
      </w:r>
      <w:r w:rsidR="00A02215" w:rsidRPr="0010362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472FA2" w:rsidRPr="0010362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02215" w:rsidRPr="00103626">
        <w:rPr>
          <w:rFonts w:ascii="Times New Roman" w:hAnsi="Times New Roman"/>
          <w:color w:val="000000" w:themeColor="text1"/>
          <w:sz w:val="24"/>
          <w:szCs w:val="24"/>
        </w:rPr>
        <w:t>. godini</w:t>
      </w:r>
      <w:r w:rsidR="00E1639F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72FA2" w:rsidRPr="0010362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A0CD0">
        <w:rPr>
          <w:rFonts w:ascii="Times New Roman" w:hAnsi="Times New Roman"/>
          <w:color w:val="000000" w:themeColor="text1"/>
          <w:sz w:val="24"/>
          <w:szCs w:val="24"/>
        </w:rPr>
        <w:t xml:space="preserve"> odnose se na najamnine tehničke opreme za organizaciju konferencija iz projekta INHERIT </w:t>
      </w:r>
      <w:r w:rsidR="00CA3E1C">
        <w:rPr>
          <w:rFonts w:ascii="Times New Roman" w:hAnsi="Times New Roman"/>
          <w:color w:val="000000" w:themeColor="text1"/>
          <w:sz w:val="24"/>
          <w:szCs w:val="24"/>
        </w:rPr>
        <w:t>, plaćanje Microsoft licenci ,</w:t>
      </w:r>
      <w:r w:rsidR="00472FA2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3DB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te </w:t>
      </w:r>
      <w:r w:rsidR="001B3872" w:rsidRPr="00103626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472FA2" w:rsidRPr="0010362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B3872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plaćanje</w:t>
      </w:r>
      <w:r w:rsidR="00D83DB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3872" w:rsidRPr="00103626">
        <w:rPr>
          <w:rFonts w:ascii="Times New Roman" w:hAnsi="Times New Roman"/>
          <w:color w:val="000000" w:themeColor="text1"/>
          <w:sz w:val="24"/>
          <w:szCs w:val="24"/>
        </w:rPr>
        <w:t>zakupnin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1B3872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3DB3" w:rsidRPr="00103626">
        <w:rPr>
          <w:rFonts w:ascii="Times New Roman" w:hAnsi="Times New Roman"/>
          <w:color w:val="000000" w:themeColor="text1"/>
          <w:sz w:val="24"/>
          <w:szCs w:val="24"/>
        </w:rPr>
        <w:t>za pr</w:t>
      </w:r>
      <w:r w:rsidR="00EB2B61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ostor u </w:t>
      </w:r>
      <w:r>
        <w:rPr>
          <w:rFonts w:ascii="Times New Roman" w:hAnsi="Times New Roman"/>
          <w:color w:val="000000" w:themeColor="text1"/>
          <w:sz w:val="24"/>
          <w:szCs w:val="24"/>
        </w:rPr>
        <w:t>Šubićevoj</w:t>
      </w:r>
      <w:r w:rsidR="00A02215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639F" w:rsidRPr="00103626" w:rsidRDefault="00E1639F" w:rsidP="0007758D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Pr="00D16448" w:rsidRDefault="00D6563F" w:rsidP="0007758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Konto </w:t>
      </w:r>
      <w:r w:rsidR="00731767" w:rsidRPr="00103626">
        <w:rPr>
          <w:rFonts w:ascii="Times New Roman" w:hAnsi="Times New Roman"/>
          <w:b/>
          <w:sz w:val="24"/>
          <w:szCs w:val="24"/>
        </w:rPr>
        <w:t xml:space="preserve">3237 </w:t>
      </w:r>
      <w:r w:rsidR="000D27AE" w:rsidRPr="00103626">
        <w:rPr>
          <w:rFonts w:ascii="Times New Roman" w:hAnsi="Times New Roman"/>
          <w:b/>
          <w:sz w:val="24"/>
          <w:szCs w:val="24"/>
        </w:rPr>
        <w:t xml:space="preserve">Intelektualne i osobne usluge </w:t>
      </w:r>
      <w:r w:rsidR="000D27AE" w:rsidRPr="00103626">
        <w:rPr>
          <w:rFonts w:ascii="Times New Roman" w:hAnsi="Times New Roman"/>
          <w:sz w:val="24"/>
          <w:szCs w:val="24"/>
        </w:rPr>
        <w:t xml:space="preserve">isplaćene su u iznosu od </w:t>
      </w:r>
      <w:r w:rsidR="00D16448">
        <w:rPr>
          <w:rFonts w:ascii="Times New Roman" w:hAnsi="Times New Roman"/>
          <w:sz w:val="24"/>
          <w:szCs w:val="24"/>
        </w:rPr>
        <w:t>704.559,2</w:t>
      </w:r>
      <w:r w:rsidR="00157E1F" w:rsidRPr="0010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E1C">
        <w:rPr>
          <w:rFonts w:ascii="Times New Roman" w:hAnsi="Times New Roman"/>
          <w:sz w:val="24"/>
          <w:szCs w:val="24"/>
        </w:rPr>
        <w:t>eur</w:t>
      </w:r>
      <w:proofErr w:type="spellEnd"/>
      <w:r w:rsidR="00157E1F" w:rsidRPr="00103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utrošene su na </w:t>
      </w:r>
      <w:r w:rsidR="00EB2B61" w:rsidRPr="00103626">
        <w:rPr>
          <w:rFonts w:ascii="Times New Roman" w:hAnsi="Times New Roman"/>
          <w:sz w:val="24"/>
          <w:szCs w:val="24"/>
        </w:rPr>
        <w:t xml:space="preserve"> angažiranj</w:t>
      </w:r>
      <w:r>
        <w:rPr>
          <w:rFonts w:ascii="Times New Roman" w:hAnsi="Times New Roman"/>
          <w:sz w:val="24"/>
          <w:szCs w:val="24"/>
        </w:rPr>
        <w:t>e</w:t>
      </w:r>
      <w:r w:rsidR="00EB2B61" w:rsidRPr="00103626">
        <w:rPr>
          <w:rFonts w:ascii="Times New Roman" w:hAnsi="Times New Roman"/>
          <w:sz w:val="24"/>
          <w:szCs w:val="24"/>
        </w:rPr>
        <w:t xml:space="preserve"> stručnjaka </w:t>
      </w:r>
      <w:r w:rsidR="00E95899" w:rsidRPr="00103626">
        <w:rPr>
          <w:rFonts w:ascii="Times New Roman" w:hAnsi="Times New Roman"/>
          <w:sz w:val="24"/>
          <w:szCs w:val="24"/>
        </w:rPr>
        <w:t xml:space="preserve">za projekte INHERIT, EUSAIR </w:t>
      </w:r>
      <w:r w:rsidR="007A2FF4" w:rsidRPr="00103626">
        <w:rPr>
          <w:rFonts w:ascii="Times New Roman" w:hAnsi="Times New Roman"/>
          <w:sz w:val="24"/>
          <w:szCs w:val="24"/>
        </w:rPr>
        <w:t>i</w:t>
      </w:r>
      <w:r w:rsidR="00D83DB3" w:rsidRPr="00103626">
        <w:rPr>
          <w:rFonts w:ascii="Times New Roman" w:hAnsi="Times New Roman"/>
          <w:sz w:val="24"/>
          <w:szCs w:val="24"/>
        </w:rPr>
        <w:t xml:space="preserve"> Hrvatski d</w:t>
      </w:r>
      <w:r w:rsidR="00E95899" w:rsidRPr="00103626">
        <w:rPr>
          <w:rFonts w:ascii="Times New Roman" w:hAnsi="Times New Roman"/>
          <w:sz w:val="24"/>
          <w:szCs w:val="24"/>
        </w:rPr>
        <w:t>igitalni turizam</w:t>
      </w:r>
      <w:r w:rsidR="00DE34FB">
        <w:rPr>
          <w:rFonts w:ascii="Times New Roman" w:hAnsi="Times New Roman"/>
          <w:sz w:val="24"/>
          <w:szCs w:val="24"/>
        </w:rPr>
        <w:t xml:space="preserve"> ( dvije konferencije), usluge prevođenja za interaktivne radi</w:t>
      </w:r>
      <w:r w:rsidR="00215013">
        <w:rPr>
          <w:rFonts w:ascii="Times New Roman" w:hAnsi="Times New Roman"/>
          <w:sz w:val="24"/>
          <w:szCs w:val="24"/>
        </w:rPr>
        <w:t>o</w:t>
      </w:r>
      <w:r w:rsidR="00DE34FB">
        <w:rPr>
          <w:rFonts w:ascii="Times New Roman" w:hAnsi="Times New Roman"/>
          <w:sz w:val="24"/>
          <w:szCs w:val="24"/>
        </w:rPr>
        <w:t xml:space="preserve">nice, </w:t>
      </w:r>
      <w:r w:rsidR="00BF360B" w:rsidRPr="00103626">
        <w:rPr>
          <w:rFonts w:ascii="Times New Roman" w:hAnsi="Times New Roman"/>
          <w:sz w:val="24"/>
          <w:szCs w:val="24"/>
        </w:rPr>
        <w:t xml:space="preserve"> te angažiranju stručnjaka za ed</w:t>
      </w:r>
      <w:r w:rsidR="007A2FF4" w:rsidRPr="00103626">
        <w:rPr>
          <w:rFonts w:ascii="Times New Roman" w:hAnsi="Times New Roman"/>
          <w:sz w:val="24"/>
          <w:szCs w:val="24"/>
        </w:rPr>
        <w:t>u</w:t>
      </w:r>
      <w:r w:rsidR="005D507D" w:rsidRPr="00103626">
        <w:rPr>
          <w:rFonts w:ascii="Times New Roman" w:hAnsi="Times New Roman"/>
          <w:sz w:val="24"/>
          <w:szCs w:val="24"/>
        </w:rPr>
        <w:t xml:space="preserve">kaciju djelatnika za </w:t>
      </w:r>
      <w:r w:rsidR="007A2FF4" w:rsidRPr="00103626">
        <w:rPr>
          <w:rFonts w:ascii="Times New Roman" w:hAnsi="Times New Roman"/>
          <w:sz w:val="24"/>
          <w:szCs w:val="24"/>
        </w:rPr>
        <w:t>a</w:t>
      </w:r>
      <w:r w:rsidR="005D507D" w:rsidRPr="00103626">
        <w:rPr>
          <w:rFonts w:ascii="Times New Roman" w:hAnsi="Times New Roman"/>
          <w:sz w:val="24"/>
          <w:szCs w:val="24"/>
        </w:rPr>
        <w:t xml:space="preserve">ktivnosti koje se odnose na poslove za provođenje </w:t>
      </w:r>
      <w:r w:rsidR="00BF360B" w:rsidRPr="00103626">
        <w:rPr>
          <w:rFonts w:ascii="Times New Roman" w:hAnsi="Times New Roman"/>
          <w:sz w:val="24"/>
          <w:szCs w:val="24"/>
        </w:rPr>
        <w:t>Nacionalnog fonda oporavka</w:t>
      </w:r>
      <w:r w:rsidR="005D507D" w:rsidRPr="00103626">
        <w:rPr>
          <w:rFonts w:ascii="Times New Roman" w:hAnsi="Times New Roman"/>
          <w:sz w:val="24"/>
          <w:szCs w:val="24"/>
        </w:rPr>
        <w:t xml:space="preserve"> i otpornosti</w:t>
      </w:r>
      <w:r w:rsidR="00DE34FB">
        <w:rPr>
          <w:rFonts w:ascii="Times New Roman" w:hAnsi="Times New Roman"/>
          <w:sz w:val="24"/>
          <w:szCs w:val="24"/>
        </w:rPr>
        <w:t xml:space="preserve">, </w:t>
      </w:r>
      <w:r w:rsidR="00F94B78">
        <w:rPr>
          <w:rFonts w:ascii="Times New Roman" w:hAnsi="Times New Roman"/>
          <w:sz w:val="24"/>
          <w:szCs w:val="24"/>
        </w:rPr>
        <w:t xml:space="preserve"> te za korištenje savjetodavnih usluga za u postupku dodjele bespovratnih sredstava iz EU.</w:t>
      </w:r>
      <w:r w:rsidR="00DE34FB" w:rsidRPr="00D1644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1639F" w:rsidRPr="00103626" w:rsidRDefault="00E1639F" w:rsidP="0007758D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Pr="00150603" w:rsidRDefault="00D6563F" w:rsidP="00F152FC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50603">
        <w:rPr>
          <w:rFonts w:ascii="Times New Roman" w:hAnsi="Times New Roman"/>
          <w:b/>
          <w:sz w:val="24"/>
          <w:szCs w:val="24"/>
        </w:rPr>
        <w:t>Konto</w:t>
      </w:r>
      <w:r w:rsidRPr="00150603">
        <w:rPr>
          <w:rFonts w:ascii="Times New Roman" w:hAnsi="Times New Roman"/>
          <w:sz w:val="24"/>
          <w:szCs w:val="24"/>
        </w:rPr>
        <w:t xml:space="preserve"> </w:t>
      </w:r>
      <w:r w:rsidR="00D23133" w:rsidRPr="00150603">
        <w:rPr>
          <w:rFonts w:ascii="Times New Roman" w:hAnsi="Times New Roman"/>
          <w:b/>
          <w:sz w:val="24"/>
          <w:szCs w:val="24"/>
        </w:rPr>
        <w:t>3238 Računalne usluge</w:t>
      </w:r>
      <w:r w:rsidR="00D23133" w:rsidRPr="00150603">
        <w:rPr>
          <w:rFonts w:ascii="Times New Roman" w:hAnsi="Times New Roman"/>
          <w:sz w:val="24"/>
          <w:szCs w:val="24"/>
        </w:rPr>
        <w:t xml:space="preserve"> –</w:t>
      </w:r>
      <w:r w:rsidR="00157E1F" w:rsidRPr="00150603">
        <w:rPr>
          <w:rFonts w:ascii="Times New Roman" w:hAnsi="Times New Roman"/>
          <w:sz w:val="24"/>
          <w:szCs w:val="24"/>
        </w:rPr>
        <w:t xml:space="preserve"> </w:t>
      </w:r>
      <w:r w:rsidR="005B5159" w:rsidRPr="00150603">
        <w:rPr>
          <w:rFonts w:ascii="Times New Roman" w:hAnsi="Times New Roman"/>
          <w:sz w:val="24"/>
          <w:szCs w:val="24"/>
        </w:rPr>
        <w:t xml:space="preserve">Troškovi se odnose isključivo na održavanje postojećih aplikacija/programa, </w:t>
      </w:r>
      <w:r w:rsidR="00157E1F" w:rsidRPr="00150603">
        <w:rPr>
          <w:rFonts w:ascii="Times New Roman" w:hAnsi="Times New Roman"/>
          <w:sz w:val="24"/>
          <w:szCs w:val="24"/>
        </w:rPr>
        <w:t xml:space="preserve">izvršene su u iznosu od </w:t>
      </w:r>
      <w:r w:rsidR="00D16448" w:rsidRPr="00150603">
        <w:rPr>
          <w:rFonts w:ascii="Times New Roman" w:hAnsi="Times New Roman"/>
          <w:sz w:val="24"/>
          <w:szCs w:val="24"/>
        </w:rPr>
        <w:t>693.629,85</w:t>
      </w:r>
      <w:r w:rsidR="00DE34FB" w:rsidRPr="0015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34FB" w:rsidRPr="00150603">
        <w:rPr>
          <w:rFonts w:ascii="Times New Roman" w:hAnsi="Times New Roman"/>
          <w:sz w:val="24"/>
          <w:szCs w:val="24"/>
        </w:rPr>
        <w:t>eur</w:t>
      </w:r>
      <w:proofErr w:type="spellEnd"/>
      <w:r w:rsidR="00157E1F" w:rsidRPr="00150603">
        <w:rPr>
          <w:rFonts w:ascii="Times New Roman" w:hAnsi="Times New Roman"/>
          <w:sz w:val="24"/>
          <w:szCs w:val="24"/>
        </w:rPr>
        <w:t xml:space="preserve"> što je </w:t>
      </w:r>
      <w:r w:rsidR="00D16448" w:rsidRPr="00150603">
        <w:rPr>
          <w:rFonts w:ascii="Times New Roman" w:hAnsi="Times New Roman"/>
          <w:sz w:val="24"/>
          <w:szCs w:val="24"/>
        </w:rPr>
        <w:t>75% više</w:t>
      </w:r>
      <w:r w:rsidR="00157E1F" w:rsidRPr="00150603">
        <w:rPr>
          <w:rFonts w:ascii="Times New Roman" w:hAnsi="Times New Roman"/>
          <w:sz w:val="24"/>
          <w:szCs w:val="24"/>
        </w:rPr>
        <w:t xml:space="preserve"> nego </w:t>
      </w:r>
      <w:r w:rsidR="00E5572F" w:rsidRPr="00150603">
        <w:rPr>
          <w:rFonts w:ascii="Times New Roman" w:hAnsi="Times New Roman"/>
          <w:sz w:val="24"/>
          <w:szCs w:val="24"/>
        </w:rPr>
        <w:t>u 20</w:t>
      </w:r>
      <w:r w:rsidR="002B088F" w:rsidRPr="00150603">
        <w:rPr>
          <w:rFonts w:ascii="Times New Roman" w:hAnsi="Times New Roman"/>
          <w:sz w:val="24"/>
          <w:szCs w:val="24"/>
        </w:rPr>
        <w:t>2</w:t>
      </w:r>
      <w:r w:rsidR="00D16448" w:rsidRPr="00150603">
        <w:rPr>
          <w:rFonts w:ascii="Times New Roman" w:hAnsi="Times New Roman"/>
          <w:sz w:val="24"/>
          <w:szCs w:val="24"/>
        </w:rPr>
        <w:t>3</w:t>
      </w:r>
      <w:r w:rsidR="00E5572F" w:rsidRPr="00150603">
        <w:rPr>
          <w:rFonts w:ascii="Times New Roman" w:hAnsi="Times New Roman"/>
          <w:sz w:val="24"/>
          <w:szCs w:val="24"/>
        </w:rPr>
        <w:t>. godini</w:t>
      </w:r>
      <w:r w:rsidR="00E1639F" w:rsidRPr="00150603">
        <w:rPr>
          <w:rFonts w:ascii="Times New Roman" w:hAnsi="Times New Roman"/>
          <w:sz w:val="24"/>
          <w:szCs w:val="24"/>
        </w:rPr>
        <w:t xml:space="preserve">. </w:t>
      </w:r>
      <w:r w:rsidR="00A7756A" w:rsidRPr="00150603">
        <w:rPr>
          <w:rFonts w:ascii="Times New Roman" w:hAnsi="Times New Roman"/>
          <w:sz w:val="24"/>
          <w:szCs w:val="24"/>
        </w:rPr>
        <w:t xml:space="preserve">Navedeni rashodi </w:t>
      </w:r>
      <w:r w:rsidRPr="00150603">
        <w:rPr>
          <w:rFonts w:ascii="Times New Roman" w:hAnsi="Times New Roman"/>
          <w:sz w:val="24"/>
          <w:szCs w:val="24"/>
        </w:rPr>
        <w:t xml:space="preserve"> se odnose na </w:t>
      </w:r>
      <w:r w:rsidR="00A7756A" w:rsidRPr="00150603">
        <w:rPr>
          <w:rFonts w:ascii="Times New Roman" w:hAnsi="Times New Roman"/>
          <w:sz w:val="24"/>
          <w:szCs w:val="24"/>
        </w:rPr>
        <w:t>nadogradnj</w:t>
      </w:r>
      <w:r w:rsidRPr="00150603">
        <w:rPr>
          <w:rFonts w:ascii="Times New Roman" w:hAnsi="Times New Roman"/>
          <w:sz w:val="24"/>
          <w:szCs w:val="24"/>
        </w:rPr>
        <w:t>u</w:t>
      </w:r>
      <w:r w:rsidR="00A7756A" w:rsidRPr="00150603">
        <w:rPr>
          <w:rFonts w:ascii="Times New Roman" w:hAnsi="Times New Roman"/>
          <w:sz w:val="24"/>
          <w:szCs w:val="24"/>
        </w:rPr>
        <w:t xml:space="preserve"> postojećeg programa ISS te </w:t>
      </w:r>
      <w:r w:rsidR="002612C5" w:rsidRPr="00150603">
        <w:rPr>
          <w:rFonts w:ascii="Times New Roman" w:hAnsi="Times New Roman"/>
          <w:sz w:val="24"/>
          <w:szCs w:val="24"/>
        </w:rPr>
        <w:t>na</w:t>
      </w:r>
      <w:r w:rsidR="00A7756A" w:rsidRPr="00150603">
        <w:rPr>
          <w:rFonts w:ascii="Times New Roman" w:hAnsi="Times New Roman"/>
          <w:sz w:val="24"/>
          <w:szCs w:val="24"/>
        </w:rPr>
        <w:t xml:space="preserve"> </w:t>
      </w:r>
      <w:r w:rsidR="002612C5" w:rsidRPr="00150603">
        <w:rPr>
          <w:rFonts w:ascii="Times New Roman" w:hAnsi="Times New Roman"/>
          <w:sz w:val="24"/>
          <w:szCs w:val="24"/>
        </w:rPr>
        <w:t xml:space="preserve">izradu  </w:t>
      </w:r>
      <w:r w:rsidR="00A7756A" w:rsidRPr="00150603">
        <w:rPr>
          <w:rFonts w:ascii="Times New Roman" w:hAnsi="Times New Roman"/>
          <w:sz w:val="24"/>
          <w:szCs w:val="24"/>
        </w:rPr>
        <w:t>aplikacij</w:t>
      </w:r>
      <w:r w:rsidR="002612C5" w:rsidRPr="00150603">
        <w:rPr>
          <w:rFonts w:ascii="Times New Roman" w:hAnsi="Times New Roman"/>
          <w:sz w:val="24"/>
          <w:szCs w:val="24"/>
        </w:rPr>
        <w:t>e</w:t>
      </w:r>
      <w:r w:rsidR="00B46104" w:rsidRPr="00150603">
        <w:rPr>
          <w:rFonts w:ascii="Times New Roman" w:hAnsi="Times New Roman"/>
          <w:sz w:val="24"/>
          <w:szCs w:val="24"/>
        </w:rPr>
        <w:t xml:space="preserve"> </w:t>
      </w:r>
      <w:r w:rsidR="00A7756A" w:rsidRPr="00150603">
        <w:rPr>
          <w:rFonts w:ascii="Times New Roman" w:hAnsi="Times New Roman"/>
          <w:sz w:val="24"/>
          <w:szCs w:val="24"/>
        </w:rPr>
        <w:t>e-podnesak</w:t>
      </w:r>
      <w:r w:rsidR="00D83DB3" w:rsidRPr="00150603">
        <w:rPr>
          <w:rFonts w:ascii="Times New Roman" w:hAnsi="Times New Roman"/>
          <w:sz w:val="24"/>
          <w:szCs w:val="24"/>
        </w:rPr>
        <w:t xml:space="preserve"> u turizmu</w:t>
      </w:r>
      <w:r w:rsidR="002612C5" w:rsidRPr="00150603">
        <w:rPr>
          <w:rFonts w:ascii="Times New Roman" w:hAnsi="Times New Roman"/>
          <w:sz w:val="24"/>
          <w:szCs w:val="24"/>
        </w:rPr>
        <w:t>, nadogradnju programa Registra sportskih djelatnosti, za izradu aplikacije za Hrvatski digitalni turizam</w:t>
      </w:r>
      <w:r w:rsidR="00DE34FB" w:rsidRPr="00150603">
        <w:rPr>
          <w:rFonts w:ascii="Times New Roman" w:hAnsi="Times New Roman"/>
          <w:sz w:val="24"/>
          <w:szCs w:val="24"/>
        </w:rPr>
        <w:t xml:space="preserve"> e-turizam </w:t>
      </w:r>
      <w:r w:rsidR="00150603" w:rsidRPr="00150603">
        <w:rPr>
          <w:rFonts w:ascii="Times New Roman" w:hAnsi="Times New Roman"/>
          <w:sz w:val="24"/>
          <w:szCs w:val="24"/>
        </w:rPr>
        <w:t xml:space="preserve">, te za usluge optimalizacije </w:t>
      </w:r>
      <w:proofErr w:type="spellStart"/>
      <w:r w:rsidR="00150603" w:rsidRPr="00150603">
        <w:rPr>
          <w:rFonts w:ascii="Times New Roman" w:hAnsi="Times New Roman"/>
          <w:sz w:val="24"/>
          <w:szCs w:val="24"/>
        </w:rPr>
        <w:t>webGIS</w:t>
      </w:r>
      <w:proofErr w:type="spellEnd"/>
      <w:r w:rsidR="00150603" w:rsidRPr="00150603">
        <w:rPr>
          <w:rFonts w:ascii="Times New Roman" w:hAnsi="Times New Roman"/>
          <w:sz w:val="24"/>
          <w:szCs w:val="24"/>
        </w:rPr>
        <w:t xml:space="preserve">-a </w:t>
      </w:r>
    </w:p>
    <w:p w:rsidR="00E1639F" w:rsidRPr="00D16448" w:rsidRDefault="002612C5" w:rsidP="0007758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Konto  </w:t>
      </w:r>
      <w:r w:rsidR="000D27AE" w:rsidRPr="00103626">
        <w:rPr>
          <w:rFonts w:ascii="Times New Roman" w:hAnsi="Times New Roman"/>
          <w:b/>
          <w:sz w:val="24"/>
          <w:szCs w:val="24"/>
        </w:rPr>
        <w:t xml:space="preserve">3239 Ostale usluge </w:t>
      </w:r>
      <w:r w:rsidR="00B46104" w:rsidRPr="00103626">
        <w:rPr>
          <w:rFonts w:ascii="Times New Roman" w:hAnsi="Times New Roman"/>
          <w:b/>
          <w:sz w:val="24"/>
          <w:szCs w:val="24"/>
        </w:rPr>
        <w:t xml:space="preserve">- </w:t>
      </w:r>
      <w:r w:rsidR="000D27AE" w:rsidRPr="00103626">
        <w:rPr>
          <w:rFonts w:ascii="Times New Roman" w:hAnsi="Times New Roman"/>
          <w:sz w:val="24"/>
          <w:szCs w:val="24"/>
        </w:rPr>
        <w:t>isplaćen</w:t>
      </w:r>
      <w:r w:rsidR="00615625" w:rsidRPr="00103626">
        <w:rPr>
          <w:rFonts w:ascii="Times New Roman" w:hAnsi="Times New Roman"/>
          <w:sz w:val="24"/>
          <w:szCs w:val="24"/>
        </w:rPr>
        <w:t>o</w:t>
      </w:r>
      <w:r w:rsidR="000D27AE" w:rsidRPr="00103626">
        <w:rPr>
          <w:rFonts w:ascii="Times New Roman" w:hAnsi="Times New Roman"/>
          <w:sz w:val="24"/>
          <w:szCs w:val="24"/>
        </w:rPr>
        <w:t xml:space="preserve"> je </w:t>
      </w:r>
      <w:r w:rsidR="00615625" w:rsidRPr="00103626">
        <w:rPr>
          <w:rFonts w:ascii="Times New Roman" w:hAnsi="Times New Roman"/>
          <w:sz w:val="24"/>
          <w:szCs w:val="24"/>
        </w:rPr>
        <w:t xml:space="preserve">u iznosu od </w:t>
      </w:r>
      <w:r w:rsidR="00D16448">
        <w:rPr>
          <w:rFonts w:ascii="Times New Roman" w:hAnsi="Times New Roman"/>
          <w:sz w:val="24"/>
          <w:szCs w:val="24"/>
        </w:rPr>
        <w:t>226.333,37</w:t>
      </w:r>
      <w:r w:rsidR="00615625" w:rsidRPr="0010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34FB">
        <w:rPr>
          <w:rFonts w:ascii="Times New Roman" w:hAnsi="Times New Roman"/>
          <w:sz w:val="24"/>
          <w:szCs w:val="24"/>
        </w:rPr>
        <w:t>eur</w:t>
      </w:r>
      <w:proofErr w:type="spellEnd"/>
      <w:r w:rsidR="00615625" w:rsidRPr="00103626">
        <w:rPr>
          <w:rFonts w:ascii="Times New Roman" w:hAnsi="Times New Roman"/>
          <w:sz w:val="24"/>
          <w:szCs w:val="24"/>
        </w:rPr>
        <w:t xml:space="preserve"> ili </w:t>
      </w:r>
      <w:r w:rsidR="00D16448">
        <w:rPr>
          <w:rFonts w:ascii="Times New Roman" w:hAnsi="Times New Roman"/>
          <w:sz w:val="24"/>
          <w:szCs w:val="24"/>
        </w:rPr>
        <w:t>12</w:t>
      </w:r>
      <w:r w:rsidR="00615625" w:rsidRPr="00103626">
        <w:rPr>
          <w:rFonts w:ascii="Times New Roman" w:hAnsi="Times New Roman"/>
          <w:sz w:val="24"/>
          <w:szCs w:val="24"/>
        </w:rPr>
        <w:t xml:space="preserve">% </w:t>
      </w:r>
      <w:r w:rsidR="00D16448">
        <w:rPr>
          <w:rFonts w:ascii="Times New Roman" w:hAnsi="Times New Roman"/>
          <w:sz w:val="24"/>
          <w:szCs w:val="24"/>
        </w:rPr>
        <w:t>manje</w:t>
      </w:r>
      <w:r w:rsidR="00615625" w:rsidRPr="00103626">
        <w:rPr>
          <w:rFonts w:ascii="Times New Roman" w:hAnsi="Times New Roman"/>
          <w:sz w:val="24"/>
          <w:szCs w:val="24"/>
        </w:rPr>
        <w:t xml:space="preserve"> nego u istom razdoblju </w:t>
      </w:r>
      <w:r w:rsidR="00E5572F" w:rsidRPr="00103626">
        <w:rPr>
          <w:rFonts w:ascii="Times New Roman" w:hAnsi="Times New Roman"/>
          <w:sz w:val="24"/>
          <w:szCs w:val="24"/>
        </w:rPr>
        <w:t>20</w:t>
      </w:r>
      <w:r w:rsidR="002B088F" w:rsidRPr="00103626">
        <w:rPr>
          <w:rFonts w:ascii="Times New Roman" w:hAnsi="Times New Roman"/>
          <w:sz w:val="24"/>
          <w:szCs w:val="24"/>
        </w:rPr>
        <w:t>2</w:t>
      </w:r>
      <w:r w:rsidR="00D16448">
        <w:rPr>
          <w:rFonts w:ascii="Times New Roman" w:hAnsi="Times New Roman"/>
          <w:sz w:val="24"/>
          <w:szCs w:val="24"/>
        </w:rPr>
        <w:t>3</w:t>
      </w:r>
      <w:r w:rsidR="00E5572F" w:rsidRPr="00103626">
        <w:rPr>
          <w:rFonts w:ascii="Times New Roman" w:hAnsi="Times New Roman"/>
          <w:sz w:val="24"/>
          <w:szCs w:val="24"/>
        </w:rPr>
        <w:t>.godin</w:t>
      </w:r>
      <w:r w:rsidR="002B088F" w:rsidRPr="00103626">
        <w:rPr>
          <w:rFonts w:ascii="Times New Roman" w:hAnsi="Times New Roman"/>
          <w:sz w:val="24"/>
          <w:szCs w:val="24"/>
        </w:rPr>
        <w:t>e</w:t>
      </w:r>
      <w:r w:rsidR="00615625" w:rsidRPr="00103626">
        <w:rPr>
          <w:rFonts w:ascii="Times New Roman" w:hAnsi="Times New Roman"/>
          <w:sz w:val="24"/>
          <w:szCs w:val="24"/>
        </w:rPr>
        <w:t xml:space="preserve"> </w:t>
      </w:r>
      <w:r w:rsidR="00615625" w:rsidRPr="00150603">
        <w:rPr>
          <w:rFonts w:ascii="Times New Roman" w:hAnsi="Times New Roman"/>
          <w:sz w:val="24"/>
          <w:szCs w:val="24"/>
        </w:rPr>
        <w:t xml:space="preserve">zbog usluga </w:t>
      </w:r>
      <w:r w:rsidR="00A7756A" w:rsidRPr="00150603">
        <w:rPr>
          <w:rFonts w:ascii="Times New Roman" w:hAnsi="Times New Roman"/>
          <w:sz w:val="24"/>
          <w:szCs w:val="24"/>
        </w:rPr>
        <w:t>tiskanja raznih reklamnih materijala i brošura</w:t>
      </w:r>
      <w:r w:rsidR="006F34D7" w:rsidRPr="00150603">
        <w:rPr>
          <w:rFonts w:ascii="Times New Roman" w:hAnsi="Times New Roman"/>
          <w:sz w:val="24"/>
          <w:szCs w:val="24"/>
        </w:rPr>
        <w:t>, za usluge čišćenja, usluge čuvanja imovine.</w:t>
      </w:r>
    </w:p>
    <w:p w:rsidR="00E1639F" w:rsidRPr="00103626" w:rsidRDefault="00E1639F" w:rsidP="0007758D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Default="002612C5" w:rsidP="00E1639F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D23133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324 Naknade troškova osobama izvan radnog odnosa</w:t>
      </w:r>
      <w:r w:rsidR="00D2313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250B" w:rsidRPr="0010362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157E1F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iznose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37.172,78</w:t>
      </w:r>
      <w:r w:rsidR="006F34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F34D7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BD0EFE" w:rsidRPr="001036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1639F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532F2B" w:rsidRPr="00103626">
        <w:rPr>
          <w:rFonts w:ascii="Times New Roman" w:hAnsi="Times New Roman"/>
          <w:color w:val="000000" w:themeColor="text1"/>
          <w:sz w:val="24"/>
          <w:szCs w:val="24"/>
        </w:rPr>
        <w:t>odnose</w:t>
      </w:r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se</w:t>
      </w:r>
      <w:r w:rsidR="00532F2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troškove osoba koje su angažirane na poslovima ili projektima u organizaciji Ministarstva</w:t>
      </w:r>
      <w:r w:rsidR="002B088F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16448" w:rsidRPr="007F613A" w:rsidRDefault="00D16448" w:rsidP="00D16448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Pr="00103626" w:rsidRDefault="002612C5" w:rsidP="00E1639F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B70EA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3294</w:t>
      </w:r>
      <w:r w:rsidR="00B70EA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0EA4" w:rsidRPr="00103626">
        <w:rPr>
          <w:rFonts w:ascii="Times New Roman" w:hAnsi="Times New Roman"/>
          <w:b/>
          <w:color w:val="000000" w:themeColor="text1"/>
          <w:sz w:val="24"/>
          <w:szCs w:val="24"/>
        </w:rPr>
        <w:t>Članarine i norme</w:t>
      </w:r>
      <w:r w:rsidR="00B70EA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6104" w:rsidRPr="0010362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troškovi članarina iznose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165.457,82</w:t>
      </w:r>
      <w:r w:rsidR="006F34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F34D7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4610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DD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odnose se na </w:t>
      </w:r>
      <w:r w:rsidR="005B5159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članarine </w:t>
      </w:r>
      <w:r w:rsidR="00E1639F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i to na </w:t>
      </w:r>
      <w:r w:rsidR="005B5159" w:rsidRPr="00DB1D81">
        <w:rPr>
          <w:rFonts w:ascii="Times New Roman" w:hAnsi="Times New Roman"/>
          <w:i/>
          <w:color w:val="000000" w:themeColor="text1"/>
          <w:sz w:val="24"/>
          <w:szCs w:val="24"/>
        </w:rPr>
        <w:t xml:space="preserve">World </w:t>
      </w:r>
      <w:proofErr w:type="spellStart"/>
      <w:r w:rsidR="005B5159" w:rsidRPr="00DB1D81">
        <w:rPr>
          <w:rFonts w:ascii="Times New Roman" w:hAnsi="Times New Roman"/>
          <w:i/>
          <w:color w:val="000000" w:themeColor="text1"/>
          <w:sz w:val="24"/>
          <w:szCs w:val="24"/>
        </w:rPr>
        <w:t>t</w:t>
      </w:r>
      <w:r w:rsidR="000B12DB" w:rsidRPr="00DB1D81">
        <w:rPr>
          <w:rFonts w:ascii="Times New Roman" w:hAnsi="Times New Roman"/>
          <w:i/>
          <w:color w:val="000000" w:themeColor="text1"/>
          <w:sz w:val="24"/>
          <w:szCs w:val="24"/>
        </w:rPr>
        <w:t>o</w:t>
      </w:r>
      <w:r w:rsidR="005B5159" w:rsidRPr="00DB1D81">
        <w:rPr>
          <w:rFonts w:ascii="Times New Roman" w:hAnsi="Times New Roman"/>
          <w:i/>
          <w:color w:val="000000" w:themeColor="text1"/>
          <w:sz w:val="24"/>
          <w:szCs w:val="24"/>
        </w:rPr>
        <w:t>urism</w:t>
      </w:r>
      <w:proofErr w:type="spellEnd"/>
      <w:r w:rsidR="00844203" w:rsidRPr="00DB1D8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844203" w:rsidRPr="00DB1D81">
        <w:rPr>
          <w:rFonts w:ascii="Times New Roman" w:hAnsi="Times New Roman"/>
          <w:i/>
          <w:color w:val="000000" w:themeColor="text1"/>
          <w:sz w:val="24"/>
          <w:szCs w:val="24"/>
        </w:rPr>
        <w:t>organization</w:t>
      </w:r>
      <w:proofErr w:type="spellEnd"/>
      <w:r w:rsidR="005B5159" w:rsidRPr="00DB1D8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ECF ABL, </w:t>
      </w:r>
      <w:proofErr w:type="spellStart"/>
      <w:r w:rsidR="005B5159" w:rsidRPr="00DB1D81">
        <w:rPr>
          <w:rFonts w:ascii="Times New Roman" w:hAnsi="Times New Roman"/>
          <w:i/>
          <w:color w:val="000000" w:themeColor="text1"/>
          <w:sz w:val="24"/>
          <w:szCs w:val="24"/>
        </w:rPr>
        <w:t>Council</w:t>
      </w:r>
      <w:proofErr w:type="spellEnd"/>
      <w:r w:rsidR="005B5159" w:rsidRPr="00DB1D8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B5159" w:rsidRPr="00DB1D81">
        <w:rPr>
          <w:rFonts w:ascii="Times New Roman" w:hAnsi="Times New Roman"/>
          <w:i/>
          <w:color w:val="000000" w:themeColor="text1"/>
          <w:sz w:val="24"/>
          <w:szCs w:val="24"/>
        </w:rPr>
        <w:t>of</w:t>
      </w:r>
      <w:proofErr w:type="spellEnd"/>
      <w:r w:rsidR="005B5159" w:rsidRPr="00DB1D8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Europe, OECD ORGANIZATION FOR ECONOMIC</w:t>
      </w:r>
      <w:r w:rsidR="00F74DD3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639F" w:rsidRPr="00103626" w:rsidRDefault="00E1639F" w:rsidP="00E1639F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Pr="00103626" w:rsidRDefault="002612C5" w:rsidP="00E1639F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2B250B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3293 Reprezentacija –</w:t>
      </w:r>
      <w:r w:rsidR="00B4610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troškovi reprezentacije iznose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122.452,44</w:t>
      </w:r>
      <w:r w:rsidR="00B70EA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F34D7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>, a</w:t>
      </w:r>
      <w:r w:rsidR="00B70EA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>odnose se na ugošćavanje osoba  prilikom organizacija raznih seminara i savjetovanja</w:t>
      </w:r>
      <w:r>
        <w:rPr>
          <w:rFonts w:ascii="Times New Roman" w:hAnsi="Times New Roman"/>
          <w:color w:val="000000" w:themeColor="text1"/>
          <w:sz w:val="24"/>
          <w:szCs w:val="24"/>
        </w:rPr>
        <w:t>,  za Dane hrvatskog turizma, E</w:t>
      </w:r>
      <w:r w:rsidR="006F34D7">
        <w:rPr>
          <w:rFonts w:ascii="Times New Roman" w:hAnsi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</w:rPr>
        <w:t>ropski tjedan sporta, te za projekte EU.</w:t>
      </w:r>
    </w:p>
    <w:p w:rsidR="00E1639F" w:rsidRPr="00103626" w:rsidRDefault="00C96117" w:rsidP="00E1639F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</w:p>
    <w:p w:rsidR="00E1639F" w:rsidRPr="00103626" w:rsidRDefault="002612C5" w:rsidP="00E1639F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2C5"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AB532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5325" w:rsidRPr="00103626">
        <w:rPr>
          <w:rFonts w:ascii="Times New Roman" w:hAnsi="Times New Roman"/>
          <w:b/>
          <w:color w:val="000000" w:themeColor="text1"/>
          <w:sz w:val="24"/>
          <w:szCs w:val="24"/>
        </w:rPr>
        <w:t>3296</w:t>
      </w:r>
      <w:r w:rsidR="007C603E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5325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Troškovi sudskih postupaka </w:t>
      </w:r>
      <w:r w:rsidR="007C603E" w:rsidRPr="00103626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F74DD3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C603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troškovi sudskog postupka iznose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25.877,15</w:t>
      </w:r>
      <w:r w:rsidR="00DA0A2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F34D7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5F1100" w:rsidRPr="001036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603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0A23" w:rsidRPr="00103626">
        <w:rPr>
          <w:rFonts w:ascii="Times New Roman" w:hAnsi="Times New Roman"/>
          <w:color w:val="000000" w:themeColor="text1"/>
          <w:sz w:val="24"/>
          <w:szCs w:val="24"/>
        </w:rPr>
        <w:t>a odnose se na</w:t>
      </w:r>
      <w:r w:rsidR="007C603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0A2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isplate </w:t>
      </w:r>
      <w:r w:rsidR="007C603E" w:rsidRPr="00103626">
        <w:rPr>
          <w:rFonts w:ascii="Times New Roman" w:hAnsi="Times New Roman"/>
          <w:color w:val="000000" w:themeColor="text1"/>
          <w:sz w:val="24"/>
          <w:szCs w:val="24"/>
        </w:rPr>
        <w:t>sudsk</w:t>
      </w:r>
      <w:r w:rsidR="00DA0A23" w:rsidRPr="00103626">
        <w:rPr>
          <w:rFonts w:ascii="Times New Roman" w:hAnsi="Times New Roman"/>
          <w:color w:val="000000" w:themeColor="text1"/>
          <w:sz w:val="24"/>
          <w:szCs w:val="24"/>
        </w:rPr>
        <w:t>ih</w:t>
      </w:r>
      <w:r w:rsidR="007C603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postup</w:t>
      </w:r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>ak</w:t>
      </w:r>
      <w:r w:rsidR="007C603E" w:rsidRPr="0010362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A0A2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u </w:t>
      </w:r>
      <w:r w:rsidR="00EB2B61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kojima </w:t>
      </w:r>
      <w:r w:rsidR="00F74DD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je </w:t>
      </w:r>
      <w:r w:rsidR="00DA0A2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Ministarstvo </w:t>
      </w:r>
      <w:r w:rsidR="0057729E" w:rsidRPr="00103626">
        <w:rPr>
          <w:rFonts w:ascii="Times New Roman" w:hAnsi="Times New Roman"/>
          <w:color w:val="000000" w:themeColor="text1"/>
          <w:sz w:val="24"/>
          <w:szCs w:val="24"/>
        </w:rPr>
        <w:t>jedna od stranaka</w:t>
      </w:r>
      <w:r w:rsidR="00DA0A23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639F" w:rsidRPr="00103626" w:rsidRDefault="00C96117" w:rsidP="00E1639F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</w:p>
    <w:p w:rsidR="00E1639F" w:rsidRPr="00103626" w:rsidRDefault="002612C5" w:rsidP="00E1639F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2C5"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F9347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347B" w:rsidRPr="00103626">
        <w:rPr>
          <w:rFonts w:ascii="Times New Roman" w:hAnsi="Times New Roman"/>
          <w:b/>
          <w:color w:val="000000" w:themeColor="text1"/>
          <w:sz w:val="24"/>
          <w:szCs w:val="24"/>
        </w:rPr>
        <w:t>3522 Subvencije trgovačkim društvima izvan javnog sektora</w:t>
      </w:r>
      <w:r w:rsidR="0019779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iznose</w:t>
      </w:r>
      <w:r w:rsidR="00E76E6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572.146,37</w:t>
      </w:r>
      <w:r w:rsidR="00F9347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544F9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F9347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što je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35</w:t>
      </w:r>
      <w:r w:rsidR="00F9347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115FA8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manje</w:t>
      </w:r>
      <w:r w:rsidR="00F9347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nego u </w:t>
      </w:r>
      <w:r w:rsidR="00F74DD3" w:rsidRPr="0010362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F74DD3" w:rsidRPr="00103626">
        <w:rPr>
          <w:rFonts w:ascii="Times New Roman" w:hAnsi="Times New Roman"/>
          <w:color w:val="000000" w:themeColor="text1"/>
          <w:sz w:val="24"/>
          <w:szCs w:val="24"/>
        </w:rPr>
        <w:t>. godin</w:t>
      </w:r>
      <w:r w:rsidR="00B46104" w:rsidRPr="00103626">
        <w:rPr>
          <w:rFonts w:ascii="Times New Roman" w:hAnsi="Times New Roman"/>
          <w:color w:val="000000" w:themeColor="text1"/>
          <w:sz w:val="24"/>
          <w:szCs w:val="24"/>
        </w:rPr>
        <w:t>i,</w:t>
      </w:r>
      <w:r w:rsidR="00F9347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a odnose</w:t>
      </w:r>
      <w:r w:rsidR="00F74DD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se</w:t>
      </w:r>
      <w:r w:rsidR="00F9347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plaćanje subvencij</w:t>
      </w:r>
      <w:r w:rsidR="00BD0EFE" w:rsidRPr="0010362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F9347B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kamata </w:t>
      </w:r>
      <w:r w:rsidR="00C236E1" w:rsidRPr="00103626">
        <w:rPr>
          <w:rFonts w:ascii="Times New Roman" w:hAnsi="Times New Roman"/>
          <w:color w:val="000000" w:themeColor="text1"/>
          <w:sz w:val="24"/>
          <w:szCs w:val="24"/>
        </w:rPr>
        <w:t>za kredite</w:t>
      </w:r>
      <w:r w:rsidR="00E76E6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koji su se počeli isplaćivati 2003</w:t>
      </w:r>
      <w:r w:rsidR="00BD6E98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1639F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6E67" w:rsidRPr="00103626"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5F1100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te za </w:t>
      </w:r>
      <w:r w:rsidR="00D544F9">
        <w:rPr>
          <w:rFonts w:ascii="Times New Roman" w:hAnsi="Times New Roman"/>
          <w:color w:val="000000" w:themeColor="text1"/>
          <w:sz w:val="24"/>
          <w:szCs w:val="24"/>
        </w:rPr>
        <w:t>sufinanciranje uspostave regionalnih centara kompetentnosti u sektoru turizma i ugostiteljstva, te za poboljšanje pristupa ranjivih skupina tržištu rada u sektoru turizma i ugostiteljstva.</w:t>
      </w:r>
    </w:p>
    <w:p w:rsidR="00E1639F" w:rsidRPr="00103626" w:rsidRDefault="00C96117" w:rsidP="00E1639F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</w:p>
    <w:p w:rsidR="00C54432" w:rsidRPr="00150603" w:rsidRDefault="00AA77D5" w:rsidP="00C54432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0603"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C236E1" w:rsidRPr="001506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353 Subvencije poljoprivrednicima i obrtnicima</w:t>
      </w:r>
      <w:r w:rsidRPr="001506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iz EU</w:t>
      </w:r>
      <w:r w:rsidR="00C236E1" w:rsidRPr="001506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1D81" w:rsidRPr="00150603">
        <w:rPr>
          <w:rFonts w:ascii="Times New Roman" w:hAnsi="Times New Roman"/>
          <w:color w:val="000000" w:themeColor="text1"/>
          <w:sz w:val="24"/>
          <w:szCs w:val="24"/>
        </w:rPr>
        <w:t>su isplaćene u iznosu</w:t>
      </w:r>
      <w:r w:rsidR="00C236E1"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448" w:rsidRPr="00150603">
        <w:rPr>
          <w:rFonts w:ascii="Times New Roman" w:hAnsi="Times New Roman"/>
          <w:color w:val="000000" w:themeColor="text1"/>
          <w:sz w:val="24"/>
          <w:szCs w:val="24"/>
        </w:rPr>
        <w:t>52.163.310,33</w:t>
      </w:r>
      <w:r w:rsidR="00C54432"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54432" w:rsidRPr="00150603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5967F5"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6E1"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što je </w:t>
      </w:r>
      <w:r w:rsidR="00D16448" w:rsidRPr="00150603">
        <w:rPr>
          <w:rFonts w:ascii="Times New Roman" w:hAnsi="Times New Roman"/>
          <w:color w:val="000000" w:themeColor="text1"/>
          <w:sz w:val="24"/>
          <w:szCs w:val="24"/>
        </w:rPr>
        <w:t>&gt;&gt;100</w:t>
      </w:r>
      <w:r w:rsidR="00115FA8"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448" w:rsidRPr="00150603">
        <w:rPr>
          <w:rFonts w:ascii="Times New Roman" w:hAnsi="Times New Roman"/>
          <w:color w:val="000000" w:themeColor="text1"/>
          <w:sz w:val="24"/>
          <w:szCs w:val="24"/>
        </w:rPr>
        <w:t>više</w:t>
      </w:r>
      <w:r w:rsidR="00C236E1"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 u </w:t>
      </w:r>
      <w:r w:rsidR="00B46104" w:rsidRPr="00150603">
        <w:rPr>
          <w:rFonts w:ascii="Times New Roman" w:hAnsi="Times New Roman"/>
          <w:color w:val="000000" w:themeColor="text1"/>
          <w:sz w:val="24"/>
          <w:szCs w:val="24"/>
        </w:rPr>
        <w:t>odnosu na 20</w:t>
      </w:r>
      <w:r w:rsidR="00115FA8" w:rsidRPr="0015060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16448" w:rsidRPr="0015060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15013" w:rsidRPr="0015060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6104"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 god</w:t>
      </w:r>
      <w:r w:rsidR="00115FA8" w:rsidRPr="00150603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B46104" w:rsidRPr="00150603">
        <w:rPr>
          <w:rFonts w:ascii="Times New Roman" w:hAnsi="Times New Roman"/>
          <w:color w:val="000000" w:themeColor="text1"/>
          <w:sz w:val="24"/>
          <w:szCs w:val="24"/>
        </w:rPr>
        <w:t>nu</w:t>
      </w:r>
      <w:r w:rsidR="007D755C" w:rsidRPr="0015060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B1D81"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6E1"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a odnosi se na isplate subvencija </w:t>
      </w:r>
      <w:r w:rsidRPr="00150603">
        <w:rPr>
          <w:rFonts w:ascii="Times New Roman" w:hAnsi="Times New Roman"/>
          <w:color w:val="000000" w:themeColor="text1"/>
          <w:sz w:val="24"/>
          <w:szCs w:val="24"/>
        </w:rPr>
        <w:t xml:space="preserve">isplate bespovratnih sredstava iz </w:t>
      </w:r>
      <w:r w:rsidRPr="00150603">
        <w:rPr>
          <w:rFonts w:ascii="Times New Roman" w:hAnsi="Times New Roman"/>
          <w:sz w:val="24"/>
          <w:szCs w:val="24"/>
        </w:rPr>
        <w:t>OPULJP 2014-2020 za Projekt „Poboljšanje pristupa ranjivih skupina tržištu rada u sektoru turizma i ugostiteljstva“</w:t>
      </w:r>
      <w:r w:rsidR="0092742F" w:rsidRPr="00150603">
        <w:rPr>
          <w:rFonts w:ascii="Times New Roman" w:hAnsi="Times New Roman"/>
          <w:sz w:val="24"/>
          <w:szCs w:val="24"/>
        </w:rPr>
        <w:t>, te za sufinanciranje uspostave regionalnih centara kompetentnosti u sektoru turizma i ugostiteljstva</w:t>
      </w:r>
      <w:r w:rsidR="00150603" w:rsidRPr="00150603">
        <w:rPr>
          <w:rFonts w:ascii="Times New Roman" w:hAnsi="Times New Roman"/>
          <w:sz w:val="24"/>
          <w:szCs w:val="24"/>
        </w:rPr>
        <w:t xml:space="preserve">, te za isplatu sredstava </w:t>
      </w:r>
      <w:r w:rsidR="00150603" w:rsidRPr="00150603">
        <w:rPr>
          <w:rFonts w:ascii="Times New Roman" w:hAnsi="Times New Roman"/>
          <w:sz w:val="24"/>
          <w:szCs w:val="24"/>
          <w:shd w:val="clear" w:color="auto" w:fill="FFFFFF"/>
        </w:rPr>
        <w:t>Nacionalnog plana oporavka i otpornosti Republike Hrvatske 2021.-2026. te u okviru </w:t>
      </w:r>
      <w:r w:rsidR="00150603" w:rsidRPr="00150603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Investicije C1.6. R1-I3 - Unaprjeđenje turističkog ekosustava i jačanje kapaciteta sustava za otporan i održiv turizam</w:t>
      </w:r>
      <w:r w:rsidR="00150603" w:rsidRPr="00150603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AA77D5" w:rsidRPr="00150603" w:rsidRDefault="00AA77D5" w:rsidP="00C54432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Pr="00103626" w:rsidRDefault="00E1639F" w:rsidP="00E1639F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Pr="00103626" w:rsidRDefault="00AA77D5" w:rsidP="00AA77D5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9F5B25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C236E1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3631 </w:t>
      </w:r>
      <w:r w:rsidR="009F5B25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Tekuće pomoći unutar općeg proračuna </w:t>
      </w:r>
      <w:r w:rsidR="009F5B2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je isplaćen u iznosu od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6.302.221,24</w:t>
      </w:r>
      <w:r w:rsidR="009274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54432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9F5B2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960A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F5B2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isplaćene temeljem </w:t>
      </w:r>
      <w:hyperlink r:id="rId10" w:tgtFrame="_blank" w:history="1">
        <w:r w:rsidR="009F5B25" w:rsidRPr="00103626">
          <w:rPr>
            <w:rFonts w:ascii="Times New Roman" w:hAnsi="Times New Roman"/>
            <w:sz w:val="24"/>
            <w:szCs w:val="24"/>
          </w:rPr>
          <w:t xml:space="preserve">Odluka o sufinanciranju dodatnih timova medicinske pomoći koje na svojem području organiziraju županije tijekom turističke sezone </w:t>
        </w:r>
      </w:hyperlink>
      <w:r w:rsidR="0019779A" w:rsidRPr="00103626">
        <w:rPr>
          <w:rFonts w:ascii="Times New Roman" w:hAnsi="Times New Roman"/>
          <w:sz w:val="24"/>
          <w:szCs w:val="24"/>
        </w:rPr>
        <w:t>te za plaćanje troškova zakupnina</w:t>
      </w:r>
      <w:r w:rsidR="00CD50EC" w:rsidRPr="00103626">
        <w:rPr>
          <w:rFonts w:ascii="Times New Roman" w:hAnsi="Times New Roman"/>
          <w:sz w:val="24"/>
          <w:szCs w:val="24"/>
        </w:rPr>
        <w:t xml:space="preserve"> za sportske</w:t>
      </w:r>
      <w:r w:rsidR="00E1639F" w:rsidRPr="00103626">
        <w:rPr>
          <w:rFonts w:ascii="Times New Roman" w:hAnsi="Times New Roman"/>
          <w:sz w:val="24"/>
          <w:szCs w:val="24"/>
        </w:rPr>
        <w:t xml:space="preserve"> dvorane u Varaždinu i Zagrebu</w:t>
      </w:r>
      <w:r w:rsidR="00150603">
        <w:rPr>
          <w:rFonts w:ascii="Times New Roman" w:hAnsi="Times New Roman"/>
          <w:sz w:val="24"/>
          <w:szCs w:val="24"/>
        </w:rPr>
        <w:t>, te za isplate jamčevina.</w:t>
      </w:r>
    </w:p>
    <w:p w:rsidR="00E1639F" w:rsidRPr="00103626" w:rsidRDefault="00E1639F" w:rsidP="00E1639F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Pr="00A868AE" w:rsidRDefault="00C960A6" w:rsidP="00AA77D5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Konto </w:t>
      </w:r>
      <w:r w:rsidR="009F5B25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3632 Kapitalne pomoći unutar općeg proračuna </w:t>
      </w:r>
      <w:r w:rsidR="009F5B25" w:rsidRPr="00103626">
        <w:rPr>
          <w:rFonts w:ascii="Times New Roman" w:hAnsi="Times New Roman"/>
          <w:color w:val="000000" w:themeColor="text1"/>
          <w:sz w:val="24"/>
          <w:szCs w:val="24"/>
        </w:rPr>
        <w:t>su isplaćene</w:t>
      </w:r>
      <w:r w:rsidR="006022DC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s</w:t>
      </w:r>
      <w:r w:rsidR="009F5B2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u iznosu od </w:t>
      </w:r>
      <w:r w:rsidR="00D16448">
        <w:rPr>
          <w:rFonts w:ascii="Times New Roman" w:hAnsi="Times New Roman"/>
          <w:color w:val="000000" w:themeColor="text1"/>
          <w:sz w:val="24"/>
          <w:szCs w:val="24"/>
        </w:rPr>
        <w:t>14.451.883,97</w:t>
      </w:r>
      <w:r w:rsidR="009274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2742F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6022DC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, a na temelju </w:t>
      </w:r>
      <w:r w:rsidR="006022DC" w:rsidRPr="00A868AE">
        <w:rPr>
          <w:rFonts w:ascii="Times New Roman" w:hAnsi="Times New Roman"/>
          <w:sz w:val="24"/>
          <w:szCs w:val="24"/>
        </w:rPr>
        <w:t>Javnog poziva za kandidiranje projekata za dodjelu bespovratn</w:t>
      </w:r>
      <w:r w:rsidR="00E1639F" w:rsidRPr="00A868AE">
        <w:rPr>
          <w:rFonts w:ascii="Times New Roman" w:hAnsi="Times New Roman"/>
          <w:sz w:val="24"/>
          <w:szCs w:val="24"/>
        </w:rPr>
        <w:t>ih sredstava temeljem programa</w:t>
      </w:r>
      <w:r w:rsidR="0092742F" w:rsidRPr="0092742F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r w:rsidR="00CD50EC" w:rsidRPr="00A868AE">
        <w:rPr>
          <w:rFonts w:ascii="Times New Roman" w:hAnsi="Times New Roman"/>
          <w:sz w:val="24"/>
          <w:szCs w:val="24"/>
        </w:rPr>
        <w:t xml:space="preserve">sufinanciranje </w:t>
      </w:r>
      <w:r w:rsidR="0092742F">
        <w:rPr>
          <w:rFonts w:ascii="Times New Roman" w:hAnsi="Times New Roman"/>
          <w:sz w:val="24"/>
          <w:szCs w:val="24"/>
        </w:rPr>
        <w:t>izgradnje, obnove, održavanja , opremanja i rekonstrukcije sportskih dvorana.</w:t>
      </w:r>
    </w:p>
    <w:p w:rsidR="00E1639F" w:rsidRPr="00103626" w:rsidRDefault="00E1639F" w:rsidP="00E1639F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39F" w:rsidRPr="00103626" w:rsidRDefault="00C960A6" w:rsidP="00AA77D5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Konto</w:t>
      </w:r>
      <w:r w:rsidR="00673DFF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73210" w:rsidRPr="00103626">
        <w:rPr>
          <w:rFonts w:ascii="Times New Roman" w:hAnsi="Times New Roman"/>
          <w:b/>
          <w:color w:val="000000" w:themeColor="text1"/>
          <w:sz w:val="24"/>
          <w:szCs w:val="24"/>
        </w:rPr>
        <w:t>3661</w:t>
      </w:r>
      <w:r w:rsidR="00673DFF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73210" w:rsidRPr="00103626">
        <w:rPr>
          <w:rFonts w:ascii="Times New Roman" w:hAnsi="Times New Roman"/>
          <w:b/>
          <w:color w:val="000000" w:themeColor="text1"/>
          <w:sz w:val="24"/>
          <w:szCs w:val="24"/>
        </w:rPr>
        <w:t>Tekuće pomoći proračunskim korisnicima drugih proračuna</w:t>
      </w:r>
      <w:r w:rsidR="00573210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isplaćene su u iznosu od</w:t>
      </w:r>
      <w:r w:rsidR="007C603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2.607.262,07</w:t>
      </w:r>
      <w:r w:rsidR="009274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2742F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573210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ili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573210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manj</w:t>
      </w:r>
      <w:r w:rsidR="00B05CB0" w:rsidRPr="0010362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573210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nego za 20</w:t>
      </w:r>
      <w:r w:rsidR="00115FA8" w:rsidRPr="0010362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73210" w:rsidRPr="00103626">
        <w:rPr>
          <w:rFonts w:ascii="Times New Roman" w:hAnsi="Times New Roman"/>
          <w:color w:val="000000" w:themeColor="text1"/>
          <w:sz w:val="24"/>
          <w:szCs w:val="24"/>
        </w:rPr>
        <w:t>. godinu</w:t>
      </w:r>
      <w:r w:rsidR="00AF51F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temeljem Javnog </w:t>
      </w:r>
      <w:r w:rsidR="00AF51F5" w:rsidRPr="00CA1D5C">
        <w:rPr>
          <w:rFonts w:ascii="Times New Roman" w:hAnsi="Times New Roman"/>
          <w:sz w:val="24"/>
          <w:szCs w:val="24"/>
        </w:rPr>
        <w:t>natječaja za</w:t>
      </w:r>
      <w:r w:rsidR="00573210" w:rsidRPr="00CA1D5C">
        <w:rPr>
          <w:rFonts w:ascii="Times New Roman" w:hAnsi="Times New Roman"/>
          <w:sz w:val="24"/>
          <w:szCs w:val="24"/>
        </w:rPr>
        <w:t xml:space="preserve"> </w:t>
      </w:r>
      <w:r w:rsidR="0092742F" w:rsidRPr="00CA1D5C">
        <w:rPr>
          <w:rFonts w:ascii="Times New Roman" w:hAnsi="Times New Roman"/>
          <w:sz w:val="24"/>
          <w:szCs w:val="24"/>
        </w:rPr>
        <w:t xml:space="preserve">strukovne udruge </w:t>
      </w:r>
      <w:r w:rsidR="00AF51F5" w:rsidRPr="00CA1D5C">
        <w:rPr>
          <w:rFonts w:ascii="Times New Roman" w:hAnsi="Times New Roman"/>
          <w:sz w:val="24"/>
          <w:szCs w:val="24"/>
          <w:shd w:val="clear" w:color="auto" w:fill="FFFFFF"/>
        </w:rPr>
        <w:t xml:space="preserve"> za sufinanciranje programa i projekata strukovnih udruga u turizmu i/ili ugostiteljstvu u 20</w:t>
      </w:r>
      <w:r w:rsidR="00CD50EC" w:rsidRPr="00CA1D5C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5674F9" w:rsidRPr="00CA1D5C"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="00673DFF" w:rsidRPr="00CA1D5C">
        <w:rPr>
          <w:rFonts w:ascii="Times New Roman" w:hAnsi="Times New Roman"/>
          <w:sz w:val="24"/>
          <w:szCs w:val="24"/>
          <w:shd w:val="clear" w:color="auto" w:fill="FFFFFF"/>
        </w:rPr>
        <w:t>godini</w:t>
      </w:r>
      <w:r w:rsidR="0019779A" w:rsidRPr="00CA1D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0A45" w:rsidRPr="00CA1D5C">
        <w:rPr>
          <w:rFonts w:ascii="Times New Roman" w:hAnsi="Times New Roman"/>
          <w:sz w:val="24"/>
          <w:szCs w:val="24"/>
          <w:shd w:val="clear" w:color="auto" w:fill="FFFFFF"/>
        </w:rPr>
        <w:t>te</w:t>
      </w:r>
      <w:r w:rsidR="00B60A45" w:rsidRPr="00CA1D5C">
        <w:rPr>
          <w:rFonts w:ascii="Times New Roman" w:hAnsi="Times New Roman"/>
          <w:sz w:val="24"/>
          <w:szCs w:val="24"/>
        </w:rPr>
        <w:t xml:space="preserve"> isplate bespovratnih sredstava iz OP</w:t>
      </w:r>
      <w:r w:rsidR="00215013" w:rsidRPr="00CA1D5C">
        <w:rPr>
          <w:rFonts w:ascii="Times New Roman" w:hAnsi="Times New Roman"/>
          <w:sz w:val="24"/>
          <w:szCs w:val="24"/>
        </w:rPr>
        <w:t xml:space="preserve"> </w:t>
      </w:r>
      <w:r w:rsidR="00B60A45" w:rsidRPr="00CA1D5C">
        <w:rPr>
          <w:rFonts w:ascii="Times New Roman" w:hAnsi="Times New Roman"/>
          <w:sz w:val="24"/>
          <w:szCs w:val="24"/>
        </w:rPr>
        <w:t>ULJP 2014-2020 za Projekt „Poboljšanje pristupa ranjivih skupina tržištu rada u sektoru turizma i ugostiteljstva</w:t>
      </w:r>
      <w:r w:rsidR="00E1639F" w:rsidRPr="00CA1D5C">
        <w:rPr>
          <w:rFonts w:ascii="Times New Roman" w:hAnsi="Times New Roman"/>
          <w:sz w:val="24"/>
          <w:szCs w:val="24"/>
        </w:rPr>
        <w:t>“</w:t>
      </w:r>
      <w:r w:rsidR="000F12F8" w:rsidRPr="00CA1D5C">
        <w:rPr>
          <w:rFonts w:ascii="Times New Roman" w:hAnsi="Times New Roman"/>
          <w:sz w:val="24"/>
          <w:szCs w:val="24"/>
        </w:rPr>
        <w:t>, te za sufinanciranje uspostave regionalnih centara kompetentnosti u sektoru turizma i ugostiteljstva</w:t>
      </w:r>
      <w:r w:rsidR="000F12F8" w:rsidRPr="005674F9">
        <w:rPr>
          <w:rFonts w:ascii="Times New Roman" w:hAnsi="Times New Roman"/>
          <w:color w:val="FF0000"/>
          <w:sz w:val="24"/>
          <w:szCs w:val="24"/>
        </w:rPr>
        <w:t>.</w:t>
      </w:r>
    </w:p>
    <w:p w:rsidR="00E1639F" w:rsidRPr="00103626" w:rsidRDefault="00E1639F" w:rsidP="00E1639F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60A6" w:rsidRPr="00CA1D5C" w:rsidRDefault="00C960A6" w:rsidP="005503A2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7999"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7C603E" w:rsidRPr="005479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3681 Tekuće pomoći temeljem prijenosa EU sredstava –</w:t>
      </w:r>
      <w:r w:rsidR="007C603E" w:rsidRPr="00547999">
        <w:rPr>
          <w:rFonts w:ascii="Times New Roman" w:hAnsi="Times New Roman"/>
          <w:color w:val="000000" w:themeColor="text1"/>
          <w:sz w:val="24"/>
          <w:szCs w:val="24"/>
        </w:rPr>
        <w:t xml:space="preserve"> isplaćene su u iznosu</w:t>
      </w:r>
      <w:r w:rsidR="0057729E" w:rsidRPr="005479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603E" w:rsidRPr="00547999">
        <w:rPr>
          <w:rFonts w:ascii="Times New Roman" w:hAnsi="Times New Roman"/>
          <w:color w:val="000000" w:themeColor="text1"/>
          <w:sz w:val="24"/>
          <w:szCs w:val="24"/>
        </w:rPr>
        <w:t xml:space="preserve">od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12.058.443,79</w:t>
      </w:r>
      <w:r w:rsidR="007C603E" w:rsidRPr="005479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999" w:rsidRPr="00547999">
        <w:rPr>
          <w:rFonts w:ascii="Times New Roman" w:hAnsi="Times New Roman"/>
          <w:color w:val="000000" w:themeColor="text1"/>
          <w:sz w:val="24"/>
          <w:szCs w:val="24"/>
        </w:rPr>
        <w:t>EUR</w:t>
      </w:r>
      <w:r w:rsidR="007C603E" w:rsidRPr="00547999">
        <w:rPr>
          <w:rFonts w:ascii="Times New Roman" w:hAnsi="Times New Roman"/>
          <w:color w:val="000000" w:themeColor="text1"/>
          <w:sz w:val="24"/>
          <w:szCs w:val="24"/>
        </w:rPr>
        <w:t xml:space="preserve"> temeljem isplate </w:t>
      </w:r>
      <w:r w:rsidR="00365376" w:rsidRPr="00547999">
        <w:rPr>
          <w:rFonts w:ascii="Times New Roman" w:hAnsi="Times New Roman"/>
          <w:color w:val="000000" w:themeColor="text1"/>
          <w:sz w:val="24"/>
          <w:szCs w:val="24"/>
        </w:rPr>
        <w:t>bespovratnih sr</w:t>
      </w:r>
      <w:r w:rsidR="0057729E" w:rsidRPr="00547999">
        <w:rPr>
          <w:rFonts w:ascii="Times New Roman" w:hAnsi="Times New Roman"/>
          <w:color w:val="000000" w:themeColor="text1"/>
          <w:sz w:val="24"/>
          <w:szCs w:val="24"/>
        </w:rPr>
        <w:t xml:space="preserve">edstava </w:t>
      </w:r>
      <w:r w:rsidR="0057729E" w:rsidRPr="00CA1D5C">
        <w:rPr>
          <w:rFonts w:ascii="Times New Roman" w:hAnsi="Times New Roman"/>
          <w:sz w:val="24"/>
          <w:szCs w:val="24"/>
        </w:rPr>
        <w:t>iz OP</w:t>
      </w:r>
      <w:r w:rsidR="00215013" w:rsidRPr="00CA1D5C">
        <w:rPr>
          <w:rFonts w:ascii="Times New Roman" w:hAnsi="Times New Roman"/>
          <w:sz w:val="24"/>
          <w:szCs w:val="24"/>
        </w:rPr>
        <w:t xml:space="preserve"> </w:t>
      </w:r>
      <w:r w:rsidR="0057729E" w:rsidRPr="00CA1D5C">
        <w:rPr>
          <w:rFonts w:ascii="Times New Roman" w:hAnsi="Times New Roman"/>
          <w:sz w:val="24"/>
          <w:szCs w:val="24"/>
        </w:rPr>
        <w:t>ULJP 2014-2020 za P</w:t>
      </w:r>
      <w:r w:rsidR="00365376" w:rsidRPr="00CA1D5C">
        <w:rPr>
          <w:rFonts w:ascii="Times New Roman" w:hAnsi="Times New Roman"/>
          <w:sz w:val="24"/>
          <w:szCs w:val="24"/>
        </w:rPr>
        <w:t xml:space="preserve">rojekt </w:t>
      </w:r>
      <w:r w:rsidR="0057729E" w:rsidRPr="00CA1D5C">
        <w:rPr>
          <w:rFonts w:ascii="Times New Roman" w:hAnsi="Times New Roman"/>
          <w:sz w:val="24"/>
          <w:szCs w:val="24"/>
        </w:rPr>
        <w:t>„P</w:t>
      </w:r>
      <w:r w:rsidR="00365376" w:rsidRPr="00CA1D5C">
        <w:rPr>
          <w:rFonts w:ascii="Times New Roman" w:hAnsi="Times New Roman"/>
          <w:sz w:val="24"/>
          <w:szCs w:val="24"/>
        </w:rPr>
        <w:t>oboljšanje pristupa ranjivih skupina tržištu rada u sektoru turizma i ugostiteljstva</w:t>
      </w:r>
      <w:r w:rsidR="001E6D20" w:rsidRPr="00CA1D5C">
        <w:rPr>
          <w:rFonts w:ascii="Times New Roman" w:hAnsi="Times New Roman"/>
          <w:sz w:val="24"/>
          <w:szCs w:val="24"/>
        </w:rPr>
        <w:t xml:space="preserve">,  te za </w:t>
      </w:r>
      <w:r w:rsidR="00547999" w:rsidRPr="00CA1D5C">
        <w:rPr>
          <w:rFonts w:ascii="Times New Roman" w:hAnsi="Times New Roman"/>
          <w:sz w:val="24"/>
          <w:szCs w:val="24"/>
        </w:rPr>
        <w:t>sufinanciranje uspostave regionalnih centara kompetentnosti u sektoru turizma i ugostiteljstva.</w:t>
      </w:r>
    </w:p>
    <w:p w:rsidR="0099565C" w:rsidRPr="00A868AE" w:rsidRDefault="00C960A6" w:rsidP="00AA77D5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Konto </w:t>
      </w:r>
      <w:r w:rsidR="00AF51F5" w:rsidRPr="00103626">
        <w:rPr>
          <w:rFonts w:ascii="Times New Roman" w:hAnsi="Times New Roman"/>
          <w:b/>
          <w:color w:val="000000" w:themeColor="text1"/>
          <w:sz w:val="24"/>
          <w:szCs w:val="24"/>
        </w:rPr>
        <w:t>3721</w:t>
      </w:r>
      <w:r w:rsidR="00E76E67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Naknade građanima i kućanstvima u novcu </w:t>
      </w:r>
      <w:r w:rsidR="00E76E6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– ukupno je utrošeno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12.875.155,49</w:t>
      </w:r>
      <w:r w:rsidR="00547999">
        <w:rPr>
          <w:rFonts w:ascii="Times New Roman" w:hAnsi="Times New Roman"/>
          <w:color w:val="000000" w:themeColor="text1"/>
          <w:sz w:val="24"/>
          <w:szCs w:val="24"/>
        </w:rPr>
        <w:t xml:space="preserve"> EUR</w:t>
      </w:r>
      <w:r w:rsidR="00E76E6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 što iznosi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ED55D8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6E6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4215A9" w:rsidRPr="00103626">
        <w:rPr>
          <w:rFonts w:ascii="Times New Roman" w:hAnsi="Times New Roman"/>
          <w:color w:val="000000" w:themeColor="text1"/>
          <w:sz w:val="24"/>
          <w:szCs w:val="24"/>
        </w:rPr>
        <w:t>više</w:t>
      </w:r>
      <w:r w:rsidR="00E76E6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u odnosu na </w:t>
      </w:r>
      <w:r w:rsidR="00673DFF" w:rsidRPr="0010362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D55D8" w:rsidRPr="0010362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73DFF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76E6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godinu zbog </w:t>
      </w:r>
      <w:r w:rsidR="004215A9" w:rsidRPr="00103626">
        <w:rPr>
          <w:rFonts w:ascii="Times New Roman" w:hAnsi="Times New Roman"/>
          <w:color w:val="000000" w:themeColor="text1"/>
          <w:sz w:val="24"/>
          <w:szCs w:val="24"/>
        </w:rPr>
        <w:t>povećanja broja</w:t>
      </w:r>
      <w:r w:rsidR="00E76E6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stipendista</w:t>
      </w:r>
      <w:r w:rsidR="00AF51F5" w:rsidRPr="001036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D0DE5">
        <w:rPr>
          <w:rFonts w:ascii="Times New Roman" w:hAnsi="Times New Roman"/>
          <w:color w:val="000000" w:themeColor="text1"/>
          <w:sz w:val="24"/>
          <w:szCs w:val="24"/>
        </w:rPr>
        <w:t xml:space="preserve"> sredstva su isplaćena </w:t>
      </w:r>
      <w:r w:rsidR="00AF51F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temeljem javnog poziva </w:t>
      </w:r>
      <w:r w:rsidR="00AF51F5" w:rsidRPr="00A868AE">
        <w:rPr>
          <w:rFonts w:ascii="Times New Roman" w:hAnsi="Times New Roman"/>
          <w:sz w:val="24"/>
          <w:szCs w:val="24"/>
          <w:shd w:val="clear" w:color="auto" w:fill="FFFFFF"/>
        </w:rPr>
        <w:t xml:space="preserve">za </w:t>
      </w:r>
      <w:r w:rsidR="00547999">
        <w:rPr>
          <w:rFonts w:ascii="Times New Roman" w:hAnsi="Times New Roman"/>
          <w:sz w:val="24"/>
          <w:szCs w:val="24"/>
          <w:shd w:val="clear" w:color="auto" w:fill="FFFFFF"/>
        </w:rPr>
        <w:t>dodjelu</w:t>
      </w:r>
      <w:r w:rsidR="005674F9">
        <w:rPr>
          <w:rFonts w:ascii="Times New Roman" w:hAnsi="Times New Roman"/>
          <w:sz w:val="24"/>
          <w:szCs w:val="24"/>
          <w:shd w:val="clear" w:color="auto" w:fill="FFFFFF"/>
        </w:rPr>
        <w:t xml:space="preserve"> stipendija za školarinu za 2024</w:t>
      </w:r>
      <w:r w:rsidR="00547999">
        <w:rPr>
          <w:rFonts w:ascii="Times New Roman" w:hAnsi="Times New Roman"/>
          <w:sz w:val="24"/>
          <w:szCs w:val="24"/>
          <w:shd w:val="clear" w:color="auto" w:fill="FFFFFF"/>
        </w:rPr>
        <w:t>. godinu bivšim i sadašnjim vrhunskim sportašima</w:t>
      </w:r>
      <w:r w:rsidR="00547999" w:rsidRPr="0021501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D0DE5" w:rsidRPr="00215013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temeljem javnog poziva poticanja obrazovanja u ugostiteljstvu i t</w:t>
      </w:r>
      <w:r w:rsidR="005674F9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urizmu u školskoj godini 2024./25</w:t>
      </w:r>
      <w:r w:rsidR="005D0DE5" w:rsidRPr="00215013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., za državne nagrade za vrhunska sportska postignuća , za državnu nagradu za sport „ Franjo Bučar“,</w:t>
      </w:r>
      <w:r w:rsidR="00EE7C2B" w:rsidRPr="00215013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te za stipendije za kategorizirane sportaše.</w:t>
      </w:r>
    </w:p>
    <w:p w:rsidR="0099565C" w:rsidRPr="00103626" w:rsidRDefault="0099565C" w:rsidP="0099565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4264" w:rsidRPr="00484264" w:rsidRDefault="00DB5EA7" w:rsidP="005503A2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20F2"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6022DC" w:rsidRPr="001B20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3811 Tekuće donacije u novcu</w:t>
      </w:r>
      <w:r w:rsidR="006022DC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- isplaćene su u iznosu od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93.117.909,48</w:t>
      </w:r>
      <w:r w:rsidR="00EE7C2B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E7C2B" w:rsidRPr="001B20F2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6022DC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ili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22DC" w:rsidRPr="001B20F2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365376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6D20" w:rsidRPr="001B20F2">
        <w:rPr>
          <w:rFonts w:ascii="Times New Roman" w:hAnsi="Times New Roman"/>
          <w:color w:val="000000" w:themeColor="text1"/>
          <w:sz w:val="24"/>
          <w:szCs w:val="24"/>
        </w:rPr>
        <w:t>više</w:t>
      </w:r>
      <w:r w:rsidR="006022DC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nego u odnosu na </w:t>
      </w:r>
      <w:r w:rsidR="00725E95" w:rsidRPr="001B20F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D55D8" w:rsidRPr="001B20F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25E95" w:rsidRPr="001B20F2">
        <w:rPr>
          <w:rFonts w:ascii="Times New Roman" w:hAnsi="Times New Roman"/>
          <w:color w:val="000000" w:themeColor="text1"/>
          <w:sz w:val="24"/>
          <w:szCs w:val="24"/>
        </w:rPr>
        <w:t>. godinu</w:t>
      </w:r>
      <w:r w:rsidR="00B46104" w:rsidRPr="001B20F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729E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a isplaćene su temeljem j</w:t>
      </w:r>
      <w:r w:rsidR="006022DC" w:rsidRPr="001B20F2">
        <w:rPr>
          <w:rFonts w:ascii="Times New Roman" w:hAnsi="Times New Roman"/>
          <w:color w:val="000000" w:themeColor="text1"/>
          <w:sz w:val="24"/>
          <w:szCs w:val="24"/>
        </w:rPr>
        <w:t>avnih</w:t>
      </w:r>
      <w:r w:rsidR="0057729E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22DC" w:rsidRPr="001B20F2">
        <w:rPr>
          <w:rFonts w:ascii="Times New Roman" w:hAnsi="Times New Roman"/>
          <w:color w:val="000000" w:themeColor="text1"/>
          <w:sz w:val="24"/>
          <w:szCs w:val="24"/>
        </w:rPr>
        <w:t>poziva Ministarstva</w:t>
      </w:r>
      <w:r w:rsidR="0057729E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te za promociju R</w:t>
      </w:r>
      <w:r w:rsidR="00725E95" w:rsidRPr="001B20F2">
        <w:rPr>
          <w:rFonts w:ascii="Times New Roman" w:hAnsi="Times New Roman"/>
          <w:color w:val="000000" w:themeColor="text1"/>
          <w:sz w:val="24"/>
          <w:szCs w:val="24"/>
        </w:rPr>
        <w:t>epublike Hrvatske</w:t>
      </w:r>
      <w:r w:rsidR="0019779A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u suradnji s  Hrvatskom turističkom zajednicom</w:t>
      </w:r>
      <w:r w:rsidR="0071700F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temeljem godišnjeg plana rada H</w:t>
      </w:r>
      <w:r w:rsidR="00725E95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rvatske turističke zajednice, </w:t>
      </w:r>
      <w:r w:rsidR="0019779A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zatim </w:t>
      </w:r>
      <w:r w:rsidR="001E6D20" w:rsidRPr="001B20F2">
        <w:rPr>
          <w:rFonts w:ascii="Times New Roman" w:hAnsi="Times New Roman"/>
          <w:color w:val="000000" w:themeColor="text1"/>
          <w:sz w:val="24"/>
          <w:szCs w:val="24"/>
        </w:rPr>
        <w:t>za v</w:t>
      </w:r>
      <w:r w:rsidR="0057729E" w:rsidRPr="001B20F2">
        <w:rPr>
          <w:rFonts w:ascii="Times New Roman" w:hAnsi="Times New Roman"/>
          <w:color w:val="000000" w:themeColor="text1"/>
          <w:sz w:val="24"/>
          <w:szCs w:val="24"/>
        </w:rPr>
        <w:t>elike sportske manifestacije</w:t>
      </w:r>
      <w:r w:rsidRPr="001B20F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729E" w:rsidRPr="001B20F2">
        <w:rPr>
          <w:rFonts w:ascii="Times New Roman" w:hAnsi="Times New Roman"/>
          <w:color w:val="000000" w:themeColor="text1"/>
          <w:sz w:val="24"/>
          <w:szCs w:val="24"/>
        </w:rPr>
        <w:t xml:space="preserve"> isplatu sredstava krovnim sportskim udruženjima sukladno </w:t>
      </w:r>
      <w:r w:rsidR="00CB4E3C" w:rsidRPr="001B20F2">
        <w:rPr>
          <w:rFonts w:ascii="Times New Roman" w:hAnsi="Times New Roman"/>
          <w:color w:val="000000" w:themeColor="text1"/>
          <w:sz w:val="24"/>
          <w:szCs w:val="24"/>
        </w:rPr>
        <w:t>Uredbe o kriterijima za utvrđivanje korisnika i načinu raspodjele dijela prihoda od igara za sreću</w:t>
      </w:r>
      <w:r w:rsidR="002150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5013" w:rsidRPr="00CA1D5C">
        <w:rPr>
          <w:rFonts w:ascii="Times New Roman" w:hAnsi="Times New Roman"/>
          <w:sz w:val="24"/>
          <w:szCs w:val="24"/>
        </w:rPr>
        <w:t xml:space="preserve">(KLASA  </w:t>
      </w:r>
      <w:r w:rsidR="00215013" w:rsidRPr="00CA1D5C">
        <w:rPr>
          <w:rFonts w:ascii="Times New Roman" w:hAnsi="Times New Roman"/>
          <w:sz w:val="24"/>
          <w:szCs w:val="24"/>
          <w:shd w:val="clear" w:color="auto" w:fill="FFFFFF"/>
        </w:rPr>
        <w:t>022-03/2</w:t>
      </w:r>
      <w:r w:rsidR="00CA1D5C" w:rsidRPr="00CA1D5C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215013" w:rsidRPr="00CA1D5C">
        <w:rPr>
          <w:rFonts w:ascii="Times New Roman" w:hAnsi="Times New Roman"/>
          <w:sz w:val="24"/>
          <w:szCs w:val="24"/>
          <w:shd w:val="clear" w:color="auto" w:fill="FFFFFF"/>
        </w:rPr>
        <w:t>-03/</w:t>
      </w:r>
      <w:r w:rsidR="00CA1D5C" w:rsidRPr="00CA1D5C">
        <w:rPr>
          <w:rFonts w:ascii="Times New Roman" w:hAnsi="Times New Roman"/>
          <w:sz w:val="24"/>
          <w:szCs w:val="24"/>
          <w:shd w:val="clear" w:color="auto" w:fill="FFFFFF"/>
        </w:rPr>
        <w:t>34</w:t>
      </w:r>
      <w:r w:rsidR="00215013" w:rsidRPr="00CA1D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15013" w:rsidRPr="00CA1D5C">
        <w:rPr>
          <w:rFonts w:ascii="Times New Roman" w:hAnsi="Times New Roman"/>
          <w:sz w:val="24"/>
          <w:szCs w:val="24"/>
          <w:shd w:val="clear" w:color="auto" w:fill="FFFFFF"/>
        </w:rPr>
        <w:t>Urbroj</w:t>
      </w:r>
      <w:proofErr w:type="spellEnd"/>
      <w:r w:rsidR="00215013" w:rsidRPr="00CA1D5C">
        <w:rPr>
          <w:rFonts w:ascii="Times New Roman" w:hAnsi="Times New Roman"/>
          <w:sz w:val="24"/>
          <w:szCs w:val="24"/>
          <w:shd w:val="clear" w:color="auto" w:fill="FFFFFF"/>
        </w:rPr>
        <w:t>: 50301-0</w:t>
      </w:r>
      <w:r w:rsidR="00CA1D5C" w:rsidRPr="00CA1D5C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215013" w:rsidRPr="00CA1D5C">
        <w:rPr>
          <w:rFonts w:ascii="Times New Roman" w:hAnsi="Times New Roman"/>
          <w:sz w:val="24"/>
          <w:szCs w:val="24"/>
          <w:shd w:val="clear" w:color="auto" w:fill="FFFFFF"/>
        </w:rPr>
        <w:t>/16-2</w:t>
      </w:r>
      <w:r w:rsidR="00CA1D5C" w:rsidRPr="00CA1D5C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215013" w:rsidRPr="00CA1D5C">
        <w:rPr>
          <w:rFonts w:ascii="Times New Roman" w:hAnsi="Times New Roman"/>
          <w:sz w:val="24"/>
          <w:szCs w:val="24"/>
          <w:shd w:val="clear" w:color="auto" w:fill="FFFFFF"/>
        </w:rPr>
        <w:t>-5</w:t>
      </w:r>
      <w:r w:rsidR="00CB4E3C" w:rsidRPr="00CA1D5C">
        <w:rPr>
          <w:rFonts w:ascii="Times New Roman" w:hAnsi="Times New Roman"/>
          <w:sz w:val="24"/>
          <w:szCs w:val="24"/>
        </w:rPr>
        <w:t xml:space="preserve"> </w:t>
      </w:r>
      <w:r w:rsidR="00215013" w:rsidRPr="00CA1D5C">
        <w:rPr>
          <w:rFonts w:ascii="Times New Roman" w:hAnsi="Times New Roman"/>
          <w:sz w:val="24"/>
          <w:szCs w:val="24"/>
        </w:rPr>
        <w:t>) od</w:t>
      </w:r>
      <w:r w:rsidR="00CB4E3C" w:rsidRPr="00CA1D5C">
        <w:rPr>
          <w:rFonts w:ascii="Times New Roman" w:hAnsi="Times New Roman"/>
          <w:sz w:val="24"/>
          <w:szCs w:val="24"/>
        </w:rPr>
        <w:t xml:space="preserve"> </w:t>
      </w:r>
      <w:r w:rsidR="009F3A66" w:rsidRPr="00CA1D5C">
        <w:rPr>
          <w:rFonts w:ascii="Times New Roman" w:hAnsi="Times New Roman"/>
          <w:sz w:val="24"/>
          <w:szCs w:val="24"/>
        </w:rPr>
        <w:t xml:space="preserve"> </w:t>
      </w:r>
      <w:r w:rsidR="00215013" w:rsidRPr="00CA1D5C">
        <w:rPr>
          <w:rFonts w:ascii="Times New Roman" w:hAnsi="Times New Roman"/>
          <w:sz w:val="24"/>
          <w:szCs w:val="24"/>
        </w:rPr>
        <w:t>1</w:t>
      </w:r>
      <w:r w:rsidR="00CA1D5C" w:rsidRPr="00CA1D5C">
        <w:rPr>
          <w:rFonts w:ascii="Times New Roman" w:hAnsi="Times New Roman"/>
          <w:sz w:val="24"/>
          <w:szCs w:val="24"/>
        </w:rPr>
        <w:t>4</w:t>
      </w:r>
      <w:r w:rsidR="00215013" w:rsidRPr="00CA1D5C">
        <w:rPr>
          <w:rFonts w:ascii="Times New Roman" w:hAnsi="Times New Roman"/>
          <w:sz w:val="24"/>
          <w:szCs w:val="24"/>
        </w:rPr>
        <w:t>.</w:t>
      </w:r>
      <w:r w:rsidR="009F3A66" w:rsidRPr="00CA1D5C">
        <w:rPr>
          <w:rFonts w:ascii="Times New Roman" w:hAnsi="Times New Roman"/>
          <w:sz w:val="24"/>
          <w:szCs w:val="24"/>
        </w:rPr>
        <w:t xml:space="preserve"> </w:t>
      </w:r>
      <w:r w:rsidR="00215013" w:rsidRPr="00CA1D5C">
        <w:rPr>
          <w:rFonts w:ascii="Times New Roman" w:hAnsi="Times New Roman"/>
          <w:sz w:val="24"/>
          <w:szCs w:val="24"/>
        </w:rPr>
        <w:t>ožujka</w:t>
      </w:r>
      <w:r w:rsidR="009F3A66" w:rsidRPr="00CA1D5C">
        <w:rPr>
          <w:rFonts w:ascii="Times New Roman" w:hAnsi="Times New Roman"/>
          <w:sz w:val="24"/>
          <w:szCs w:val="24"/>
        </w:rPr>
        <w:t xml:space="preserve"> 202</w:t>
      </w:r>
      <w:r w:rsidR="00CA1D5C" w:rsidRPr="00CA1D5C">
        <w:rPr>
          <w:rFonts w:ascii="Times New Roman" w:hAnsi="Times New Roman"/>
          <w:sz w:val="24"/>
          <w:szCs w:val="24"/>
        </w:rPr>
        <w:t>4</w:t>
      </w:r>
      <w:r w:rsidR="009F3A66" w:rsidRPr="001B20F2">
        <w:rPr>
          <w:rFonts w:ascii="Times New Roman" w:hAnsi="Times New Roman"/>
          <w:sz w:val="24"/>
          <w:szCs w:val="24"/>
        </w:rPr>
        <w:t>. godine</w:t>
      </w:r>
      <w:r w:rsidRPr="001B20F2">
        <w:rPr>
          <w:rFonts w:ascii="Times New Roman" w:hAnsi="Times New Roman"/>
          <w:sz w:val="24"/>
          <w:szCs w:val="24"/>
        </w:rPr>
        <w:t xml:space="preserve"> te za sufinanciranje sportskih programa poticanja lokalnog sporta i sportskih natjecanja</w:t>
      </w:r>
      <w:r w:rsidR="001B20F2" w:rsidRPr="001B20F2">
        <w:rPr>
          <w:rFonts w:ascii="Times New Roman" w:hAnsi="Times New Roman"/>
          <w:sz w:val="24"/>
          <w:szCs w:val="24"/>
        </w:rPr>
        <w:t xml:space="preserve">, te temeljem javnog natječaja za sufinanciranje </w:t>
      </w:r>
      <w:r w:rsidR="005674F9">
        <w:rPr>
          <w:rFonts w:ascii="Times New Roman" w:hAnsi="Times New Roman"/>
          <w:sz w:val="24"/>
          <w:szCs w:val="24"/>
        </w:rPr>
        <w:t>projekta udruga u turizmu u 2024</w:t>
      </w:r>
      <w:r w:rsidR="001B20F2" w:rsidRPr="001B20F2">
        <w:rPr>
          <w:rFonts w:ascii="Times New Roman" w:hAnsi="Times New Roman"/>
          <w:sz w:val="24"/>
          <w:szCs w:val="24"/>
        </w:rPr>
        <w:t>. godini</w:t>
      </w:r>
      <w:r w:rsidR="001B20F2">
        <w:rPr>
          <w:rFonts w:ascii="Times New Roman" w:hAnsi="Times New Roman"/>
          <w:sz w:val="24"/>
          <w:szCs w:val="24"/>
        </w:rPr>
        <w:t>, za ulaganja u turističku infrastrukturu u funkciji razvoja posebnih oblika turizma</w:t>
      </w:r>
      <w:r w:rsidR="00342D5A">
        <w:rPr>
          <w:rFonts w:ascii="Times New Roman" w:hAnsi="Times New Roman"/>
          <w:sz w:val="24"/>
          <w:szCs w:val="24"/>
        </w:rPr>
        <w:t>, isplate za povećanje sigurnosti turista / HGSS,</w:t>
      </w:r>
    </w:p>
    <w:p w:rsidR="0099565C" w:rsidRPr="001B20F2" w:rsidRDefault="001B20F2" w:rsidP="00484264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20F2">
        <w:rPr>
          <w:rFonts w:ascii="Times New Roman" w:hAnsi="Times New Roman"/>
          <w:sz w:val="24"/>
          <w:szCs w:val="24"/>
        </w:rPr>
        <w:t xml:space="preserve"> </w:t>
      </w:r>
    </w:p>
    <w:p w:rsidR="0099565C" w:rsidRPr="00484264" w:rsidRDefault="00DB5EA7" w:rsidP="005503A2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4264"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0923CC" w:rsidRPr="004842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3862 Kapitalne pomoći kreditnim i ostalim financijskim institucijama te trgovačkim društvima izvan javnog sektora</w:t>
      </w:r>
      <w:r w:rsidR="000923CC" w:rsidRPr="00484264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1E6D20" w:rsidRPr="004842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4264">
        <w:rPr>
          <w:rFonts w:ascii="Times New Roman" w:hAnsi="Times New Roman"/>
          <w:color w:val="000000" w:themeColor="text1"/>
          <w:sz w:val="24"/>
          <w:szCs w:val="24"/>
        </w:rPr>
        <w:t xml:space="preserve">su </w:t>
      </w:r>
      <w:r w:rsidR="001E6D20" w:rsidRPr="00484264">
        <w:rPr>
          <w:rFonts w:ascii="Times New Roman" w:hAnsi="Times New Roman"/>
          <w:color w:val="000000" w:themeColor="text1"/>
          <w:sz w:val="24"/>
          <w:szCs w:val="24"/>
        </w:rPr>
        <w:t xml:space="preserve"> isplaćene u 202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84264" w:rsidRPr="0048426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E6D20" w:rsidRPr="00484264">
        <w:rPr>
          <w:rFonts w:ascii="Times New Roman" w:hAnsi="Times New Roman"/>
          <w:color w:val="000000" w:themeColor="text1"/>
          <w:sz w:val="24"/>
          <w:szCs w:val="24"/>
        </w:rPr>
        <w:t xml:space="preserve"> godini</w:t>
      </w:r>
      <w:r w:rsidRPr="00484264">
        <w:rPr>
          <w:rFonts w:ascii="Times New Roman" w:hAnsi="Times New Roman"/>
          <w:color w:val="000000" w:themeColor="text1"/>
          <w:sz w:val="24"/>
          <w:szCs w:val="24"/>
        </w:rPr>
        <w:t xml:space="preserve"> u iznosu od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 xml:space="preserve">2.197.000,00 </w:t>
      </w:r>
      <w:proofErr w:type="spellStart"/>
      <w:r w:rsidR="00484264" w:rsidRPr="00484264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CB4E3C" w:rsidRPr="00484264">
        <w:rPr>
          <w:rFonts w:ascii="Times New Roman" w:hAnsi="Times New Roman"/>
          <w:color w:val="000000" w:themeColor="text1"/>
          <w:sz w:val="24"/>
          <w:szCs w:val="24"/>
        </w:rPr>
        <w:t xml:space="preserve"> za projekt</w:t>
      </w:r>
      <w:r w:rsidR="00484264" w:rsidRPr="00484264">
        <w:rPr>
          <w:rFonts w:ascii="Times New Roman" w:hAnsi="Times New Roman"/>
          <w:color w:val="000000" w:themeColor="text1"/>
          <w:sz w:val="24"/>
          <w:szCs w:val="24"/>
        </w:rPr>
        <w:t xml:space="preserve"> dodjele</w:t>
      </w:r>
      <w:r w:rsidR="00CB4E3C" w:rsidRPr="00484264">
        <w:rPr>
          <w:rFonts w:ascii="Times New Roman" w:hAnsi="Times New Roman"/>
          <w:color w:val="000000" w:themeColor="text1"/>
          <w:sz w:val="24"/>
          <w:szCs w:val="24"/>
        </w:rPr>
        <w:t xml:space="preserve"> bespovratnih sredstava temeljem programa Konkurentnost  turističkog gospodarstva</w:t>
      </w:r>
      <w:r w:rsidR="00B65929" w:rsidRPr="0048426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9565C" w:rsidRPr="00103626" w:rsidRDefault="0099565C" w:rsidP="0099565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02D2" w:rsidRDefault="009602D2" w:rsidP="009602D2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Konto </w:t>
      </w:r>
      <w:r w:rsidR="00EB0894" w:rsidRPr="00103626">
        <w:rPr>
          <w:rFonts w:ascii="Times New Roman" w:hAnsi="Times New Roman"/>
          <w:b/>
          <w:color w:val="000000" w:themeColor="text1"/>
          <w:sz w:val="24"/>
          <w:szCs w:val="24"/>
        </w:rPr>
        <w:t>3863 Kapitalne pomoći poljoprivrednicima i obrtnicima</w:t>
      </w:r>
      <w:r w:rsidR="00FA6A41" w:rsidRPr="0010362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EB089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su isplaćene u 202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godini u iznosu od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939.900,00</w:t>
      </w:r>
      <w:r w:rsidR="004842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84264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za projekt</w:t>
      </w:r>
      <w:r w:rsidR="00484264">
        <w:rPr>
          <w:rFonts w:ascii="Times New Roman" w:hAnsi="Times New Roman"/>
          <w:color w:val="000000" w:themeColor="text1"/>
          <w:sz w:val="24"/>
          <w:szCs w:val="24"/>
        </w:rPr>
        <w:t xml:space="preserve"> dodjele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bespovratnih sredstava temeljem programa Konkurentnost  turističkog gospodarstva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7E61" w:rsidRDefault="00F17E61" w:rsidP="00F17E61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6AAA" w:rsidRDefault="009602D2" w:rsidP="009602D2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7E61">
        <w:rPr>
          <w:rFonts w:ascii="Times New Roman" w:hAnsi="Times New Roman"/>
          <w:b/>
          <w:color w:val="000000" w:themeColor="text1"/>
          <w:sz w:val="24"/>
          <w:szCs w:val="24"/>
        </w:rPr>
        <w:t>Konto 3865</w:t>
      </w:r>
      <w:r w:rsidR="00F17E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Kapitalne pomoći trgovačkim društvima i obrtnicima po protestiranim jamstvima </w:t>
      </w:r>
      <w:r w:rsidR="00F17E61" w:rsidRPr="00F17E61">
        <w:rPr>
          <w:rFonts w:ascii="Times New Roman" w:hAnsi="Times New Roman"/>
          <w:color w:val="000000" w:themeColor="text1"/>
          <w:sz w:val="24"/>
          <w:szCs w:val="24"/>
        </w:rPr>
        <w:t>isplaćene s</w:t>
      </w:r>
      <w:r w:rsidR="00F17E6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17E61" w:rsidRPr="00F17E61">
        <w:rPr>
          <w:rFonts w:ascii="Times New Roman" w:hAnsi="Times New Roman"/>
          <w:color w:val="000000" w:themeColor="text1"/>
          <w:sz w:val="24"/>
          <w:szCs w:val="24"/>
        </w:rPr>
        <w:t xml:space="preserve"> u iznos</w:t>
      </w:r>
      <w:r w:rsidR="00F17E6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17E61" w:rsidRPr="00F17E61">
        <w:rPr>
          <w:rFonts w:ascii="Times New Roman" w:hAnsi="Times New Roman"/>
          <w:color w:val="000000" w:themeColor="text1"/>
          <w:sz w:val="24"/>
          <w:szCs w:val="24"/>
        </w:rPr>
        <w:t xml:space="preserve"> od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564.692,30</w:t>
      </w:r>
      <w:r w:rsidR="00F17E61" w:rsidRPr="00F17E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84264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4842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6A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6AAA" w:rsidRDefault="00BF6AAA" w:rsidP="00BF6AAA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9602D2" w:rsidRPr="005674F9" w:rsidRDefault="00BF6AAA" w:rsidP="009602D2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CA1D5C">
        <w:rPr>
          <w:rFonts w:ascii="Times New Roman" w:hAnsi="Times New Roman"/>
          <w:b/>
          <w:color w:val="000000" w:themeColor="text1"/>
          <w:sz w:val="24"/>
          <w:szCs w:val="24"/>
        </w:rPr>
        <w:t>23</w:t>
      </w: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A1D5C">
        <w:rPr>
          <w:rFonts w:ascii="Times New Roman" w:hAnsi="Times New Roman"/>
          <w:b/>
          <w:color w:val="000000" w:themeColor="text1"/>
          <w:sz w:val="24"/>
          <w:szCs w:val="24"/>
        </w:rPr>
        <w:t>Licence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674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674F9">
        <w:rPr>
          <w:rFonts w:ascii="Times New Roman" w:hAnsi="Times New Roman"/>
          <w:color w:val="FF0000"/>
          <w:sz w:val="24"/>
          <w:szCs w:val="24"/>
        </w:rPr>
        <w:t>isplaćeno je</w:t>
      </w:r>
      <w:r w:rsidRPr="005674F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17E61" w:rsidRPr="005674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74F9">
        <w:rPr>
          <w:rFonts w:ascii="Times New Roman" w:hAnsi="Times New Roman"/>
          <w:color w:val="FF0000"/>
          <w:sz w:val="24"/>
          <w:szCs w:val="24"/>
        </w:rPr>
        <w:t xml:space="preserve">u iznosu od </w:t>
      </w:r>
      <w:r w:rsidR="00CA1D5C">
        <w:rPr>
          <w:rFonts w:ascii="Times New Roman" w:hAnsi="Times New Roman"/>
          <w:color w:val="FF0000"/>
          <w:sz w:val="24"/>
          <w:szCs w:val="24"/>
        </w:rPr>
        <w:t>7.312,50</w:t>
      </w:r>
      <w:r w:rsidRPr="005674F9">
        <w:rPr>
          <w:rFonts w:ascii="Times New Roman" w:hAnsi="Times New Roman"/>
          <w:color w:val="FF0000"/>
          <w:sz w:val="24"/>
          <w:szCs w:val="24"/>
        </w:rPr>
        <w:t xml:space="preserve"> eura </w:t>
      </w:r>
      <w:r w:rsidR="00F17E61" w:rsidRPr="005674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74F9">
        <w:rPr>
          <w:rFonts w:ascii="Times New Roman" w:hAnsi="Times New Roman"/>
          <w:color w:val="FF0000"/>
          <w:sz w:val="24"/>
          <w:szCs w:val="24"/>
        </w:rPr>
        <w:t xml:space="preserve">za </w:t>
      </w:r>
      <w:r w:rsidR="00CA1D5C">
        <w:rPr>
          <w:rFonts w:ascii="Times New Roman" w:hAnsi="Times New Roman"/>
          <w:color w:val="FF0000"/>
          <w:sz w:val="24"/>
          <w:szCs w:val="24"/>
        </w:rPr>
        <w:t>nabavu licenci za potrebe</w:t>
      </w:r>
      <w:bookmarkStart w:id="0" w:name="_GoBack"/>
      <w:bookmarkEnd w:id="0"/>
      <w:r w:rsidR="001350D7" w:rsidRPr="005674F9">
        <w:rPr>
          <w:rFonts w:ascii="Times New Roman" w:hAnsi="Times New Roman"/>
          <w:color w:val="FF0000"/>
          <w:sz w:val="24"/>
          <w:szCs w:val="24"/>
        </w:rPr>
        <w:t>.</w:t>
      </w:r>
    </w:p>
    <w:p w:rsidR="0099565C" w:rsidRPr="005674F9" w:rsidRDefault="0099565C" w:rsidP="0099565C">
      <w:pPr>
        <w:pStyle w:val="NoSpacing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9565C" w:rsidRPr="00103626" w:rsidRDefault="00F17E61" w:rsidP="00AA77D5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Konto</w:t>
      </w:r>
      <w:r w:rsidR="00B87398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87398" w:rsidRPr="00103626">
        <w:rPr>
          <w:rFonts w:ascii="Times New Roman" w:hAnsi="Times New Roman"/>
          <w:b/>
          <w:color w:val="000000" w:themeColor="text1"/>
          <w:sz w:val="24"/>
          <w:szCs w:val="24"/>
        </w:rPr>
        <w:t>422</w:t>
      </w:r>
      <w:r w:rsidR="00D86DDE" w:rsidRPr="00103626">
        <w:rPr>
          <w:rFonts w:ascii="Times New Roman" w:hAnsi="Times New Roman"/>
          <w:b/>
          <w:color w:val="000000" w:themeColor="text1"/>
          <w:sz w:val="24"/>
          <w:szCs w:val="24"/>
        </w:rPr>
        <w:t>1 Uredska oprema i namještaj</w:t>
      </w:r>
      <w:r w:rsidR="00D86DD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isplaćena je u iznosu od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61.891,73</w:t>
      </w:r>
      <w:r w:rsidR="00BF6A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F6AAA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D86DD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što je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="00D86DD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/>
          <w:color w:val="000000" w:themeColor="text1"/>
          <w:sz w:val="24"/>
          <w:szCs w:val="24"/>
        </w:rPr>
        <w:t>manje</w:t>
      </w:r>
      <w:r w:rsidR="0057729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6A41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zbog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racionalne </w:t>
      </w:r>
      <w:r w:rsidR="0057729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nabavke </w:t>
      </w:r>
      <w:r w:rsidR="000923CC" w:rsidRPr="00103626">
        <w:rPr>
          <w:rFonts w:ascii="Times New Roman" w:hAnsi="Times New Roman"/>
          <w:color w:val="000000" w:themeColor="text1"/>
          <w:sz w:val="24"/>
          <w:szCs w:val="24"/>
        </w:rPr>
        <w:t>opreme</w:t>
      </w:r>
      <w:r w:rsidR="00B05CB0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za potrebe</w:t>
      </w:r>
      <w:r w:rsidR="000923CC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5E95" w:rsidRPr="0010362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0923CC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inistarstva. </w:t>
      </w:r>
    </w:p>
    <w:p w:rsidR="0099565C" w:rsidRPr="00103626" w:rsidRDefault="0099565C" w:rsidP="0099565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9565C" w:rsidRDefault="00F17E61" w:rsidP="00AA77D5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Konto </w:t>
      </w:r>
      <w:r w:rsidR="004D1A7D" w:rsidRPr="00103626">
        <w:rPr>
          <w:rFonts w:ascii="Times New Roman" w:hAnsi="Times New Roman"/>
          <w:b/>
          <w:color w:val="000000" w:themeColor="text1"/>
          <w:sz w:val="24"/>
          <w:szCs w:val="24"/>
        </w:rPr>
        <w:t>422</w:t>
      </w:r>
      <w:r w:rsidR="00AF51F5" w:rsidRPr="00103626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25E95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51F5" w:rsidRPr="00103626">
        <w:rPr>
          <w:rFonts w:ascii="Times New Roman" w:hAnsi="Times New Roman"/>
          <w:b/>
          <w:color w:val="000000" w:themeColor="text1"/>
          <w:sz w:val="24"/>
          <w:szCs w:val="24"/>
        </w:rPr>
        <w:t>Komunikacijska oprema</w:t>
      </w:r>
      <w:r w:rsidR="004D1A7D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utrošen</w:t>
      </w:r>
      <w:r w:rsidR="00725E95" w:rsidRPr="0010362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D1A7D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u iznosu od </w:t>
      </w:r>
      <w:r w:rsidR="005674F9">
        <w:rPr>
          <w:rFonts w:ascii="Times New Roman" w:hAnsi="Times New Roman"/>
          <w:color w:val="000000" w:themeColor="text1"/>
          <w:sz w:val="24"/>
          <w:szCs w:val="24"/>
        </w:rPr>
        <w:t>7.513,89</w:t>
      </w:r>
      <w:r w:rsidR="00BF6A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F6AAA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BD0EF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="004D1A7D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0EF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1350D7">
        <w:rPr>
          <w:rFonts w:ascii="Times New Roman" w:hAnsi="Times New Roman"/>
          <w:color w:val="000000" w:themeColor="text1"/>
          <w:sz w:val="24"/>
          <w:szCs w:val="24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nabav</w:t>
      </w:r>
      <w:r w:rsidR="001350D7">
        <w:rPr>
          <w:rFonts w:ascii="Times New Roman" w:hAnsi="Times New Roman"/>
          <w:color w:val="000000" w:themeColor="text1"/>
          <w:sz w:val="24"/>
          <w:szCs w:val="24"/>
        </w:rPr>
        <w:t>ku</w:t>
      </w:r>
      <w:r w:rsidR="001B335C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51F5" w:rsidRPr="00103626">
        <w:rPr>
          <w:rFonts w:ascii="Times New Roman" w:hAnsi="Times New Roman"/>
          <w:color w:val="000000" w:themeColor="text1"/>
          <w:sz w:val="24"/>
          <w:szCs w:val="24"/>
        </w:rPr>
        <w:t>novi</w:t>
      </w:r>
      <w:r w:rsidR="001350D7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AF51F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5E95" w:rsidRPr="00103626">
        <w:rPr>
          <w:rFonts w:ascii="Times New Roman" w:hAnsi="Times New Roman"/>
          <w:color w:val="000000" w:themeColor="text1"/>
          <w:sz w:val="24"/>
          <w:szCs w:val="24"/>
        </w:rPr>
        <w:t>telefonskih uređaj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25E95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7E61" w:rsidRDefault="00F17E61" w:rsidP="00F17E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9C21B7" w:rsidRDefault="009C21B7" w:rsidP="009C21B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9C21B7" w:rsidRDefault="009C21B7" w:rsidP="009C21B7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009D" w:rsidRPr="00103626" w:rsidRDefault="0023296A" w:rsidP="005137E5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>REZULTAT POSLOVANJA</w:t>
      </w:r>
      <w:r w:rsidR="0081009D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B52B6" w:rsidRPr="00103626" w:rsidRDefault="001B52B6" w:rsidP="005137E5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96A" w:rsidRPr="00103626" w:rsidRDefault="0023296A" w:rsidP="005137E5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>Ukupni prihodi i primici</w:t>
      </w:r>
      <w:r w:rsidR="00A14D51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B65929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65929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BE20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403A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5674F9">
        <w:rPr>
          <w:rFonts w:ascii="Times New Roman" w:hAnsi="Times New Roman"/>
          <w:b/>
          <w:color w:val="000000" w:themeColor="text1"/>
          <w:sz w:val="24"/>
          <w:szCs w:val="24"/>
        </w:rPr>
        <w:t>284.736.790,63</w:t>
      </w:r>
      <w:r w:rsidR="00BE20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479D8">
        <w:rPr>
          <w:rFonts w:ascii="Times New Roman" w:hAnsi="Times New Roman"/>
          <w:b/>
          <w:color w:val="000000" w:themeColor="text1"/>
          <w:sz w:val="24"/>
          <w:szCs w:val="24"/>
        </w:rPr>
        <w:t>EUR</w:t>
      </w:r>
    </w:p>
    <w:p w:rsidR="00340514" w:rsidRPr="00103626" w:rsidRDefault="00340514" w:rsidP="005137E5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296A" w:rsidRPr="00103626" w:rsidRDefault="0023296A" w:rsidP="005137E5">
      <w:pPr>
        <w:pStyle w:val="NoSpacing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>Ukupni rashodi i izdaci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B65929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24D53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65929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7729E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03A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</w:t>
      </w:r>
      <w:r w:rsidR="005674F9">
        <w:rPr>
          <w:rFonts w:ascii="Times New Roman" w:hAnsi="Times New Roman"/>
          <w:b/>
          <w:color w:val="000000" w:themeColor="text1"/>
          <w:sz w:val="24"/>
          <w:szCs w:val="24"/>
        </w:rPr>
        <w:t>210.714.315,17</w:t>
      </w:r>
      <w:r w:rsidR="000479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EUR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</w:p>
    <w:p w:rsidR="0023296A" w:rsidRPr="00103626" w:rsidRDefault="000479D8" w:rsidP="005137E5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Višak</w:t>
      </w:r>
      <w:r w:rsidR="0023296A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prihoda i primitaka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="00EE32C0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5588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B65929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03A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5674F9">
        <w:rPr>
          <w:rFonts w:ascii="Times New Roman" w:hAnsi="Times New Roman"/>
          <w:b/>
          <w:color w:val="000000" w:themeColor="text1"/>
          <w:sz w:val="24"/>
          <w:szCs w:val="24"/>
        </w:rPr>
        <w:t>74.022.475,46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EUR</w:t>
      </w:r>
      <w:r w:rsidR="0057729E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</w:p>
    <w:p w:rsidR="0023296A" w:rsidRPr="00103626" w:rsidRDefault="0023296A" w:rsidP="005137E5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296A" w:rsidRPr="00103626" w:rsidRDefault="0023296A" w:rsidP="005137E5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>Višak prihoda i primitaka preneseni</w:t>
      </w:r>
      <w:r w:rsidR="000479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</w:t>
      </w:r>
      <w:r w:rsidR="007F2DAF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EE32C0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54C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B65929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674F9">
        <w:rPr>
          <w:rFonts w:ascii="Times New Roman" w:hAnsi="Times New Roman"/>
          <w:b/>
          <w:color w:val="000000" w:themeColor="text1"/>
          <w:sz w:val="24"/>
          <w:szCs w:val="24"/>
        </w:rPr>
        <w:t>7.248.434,29</w:t>
      </w:r>
      <w:r w:rsidR="000479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EUR</w:t>
      </w:r>
      <w:r w:rsidR="00B54C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kn</w:t>
      </w:r>
    </w:p>
    <w:p w:rsidR="0023296A" w:rsidRPr="00103626" w:rsidRDefault="0023296A" w:rsidP="005137E5">
      <w:pPr>
        <w:pStyle w:val="NoSpacing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296A" w:rsidRPr="00103626" w:rsidRDefault="0023296A" w:rsidP="005137E5">
      <w:pPr>
        <w:pStyle w:val="NoSpacing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Višak prihoda i primitaka raspoloživ u slijede</w:t>
      </w:r>
      <w:r w:rsidR="00F91140" w:rsidRPr="00103626">
        <w:rPr>
          <w:rFonts w:ascii="Times New Roman" w:hAnsi="Times New Roman"/>
          <w:b/>
          <w:color w:val="000000" w:themeColor="text1"/>
          <w:sz w:val="24"/>
          <w:szCs w:val="24"/>
        </w:rPr>
        <w:t>će</w:t>
      </w:r>
      <w:r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 </w:t>
      </w:r>
      <w:r w:rsidR="001B52B6" w:rsidRPr="00103626">
        <w:rPr>
          <w:rFonts w:ascii="Times New Roman" w:hAnsi="Times New Roman"/>
          <w:b/>
          <w:color w:val="000000" w:themeColor="text1"/>
          <w:sz w:val="24"/>
          <w:szCs w:val="24"/>
        </w:rPr>
        <w:t>razdoblju</w:t>
      </w:r>
      <w:r w:rsidR="00340514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B54C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</w:t>
      </w:r>
      <w:r w:rsidR="00EE32C0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65929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F54AE">
        <w:rPr>
          <w:rFonts w:ascii="Times New Roman" w:hAnsi="Times New Roman"/>
          <w:b/>
          <w:color w:val="000000" w:themeColor="text1"/>
          <w:sz w:val="24"/>
          <w:szCs w:val="24"/>
        </w:rPr>
        <w:t>4.251.680,33</w:t>
      </w:r>
      <w:r w:rsidR="000479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EUR</w:t>
      </w:r>
    </w:p>
    <w:p w:rsidR="001B52B6" w:rsidRPr="00103626" w:rsidRDefault="001B52B6" w:rsidP="005137E5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6DDE" w:rsidRPr="00103626" w:rsidRDefault="00D86DDE" w:rsidP="005137E5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Ukupni prihodi iznose </w:t>
      </w:r>
      <w:r w:rsidR="003F54AE">
        <w:rPr>
          <w:rFonts w:ascii="Times New Roman" w:hAnsi="Times New Roman"/>
          <w:color w:val="000000" w:themeColor="text1"/>
          <w:sz w:val="24"/>
          <w:szCs w:val="24"/>
        </w:rPr>
        <w:t>124.280.931,82</w:t>
      </w:r>
      <w:r w:rsidR="000479D8" w:rsidRPr="000479D8">
        <w:rPr>
          <w:rFonts w:ascii="Times New Roman" w:hAnsi="Times New Roman"/>
          <w:color w:val="000000" w:themeColor="text1"/>
          <w:sz w:val="24"/>
          <w:szCs w:val="24"/>
        </w:rPr>
        <w:t xml:space="preserve"> EUR</w:t>
      </w:r>
      <w:r w:rsidR="000479D8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što je </w:t>
      </w:r>
      <w:r w:rsidR="000479D8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B65929" w:rsidRPr="00103626">
        <w:rPr>
          <w:rFonts w:ascii="Times New Roman" w:hAnsi="Times New Roman"/>
          <w:color w:val="000000" w:themeColor="text1"/>
          <w:sz w:val="24"/>
          <w:szCs w:val="24"/>
        </w:rPr>
        <w:t>više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nego u istom razdoblju </w:t>
      </w:r>
      <w:r w:rsidR="00725E95" w:rsidRPr="0010362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F6FD6" w:rsidRPr="0010362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479D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25E95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9565C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godine, </w:t>
      </w:r>
      <w:r w:rsidR="009F3A66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562F7D" w:rsidRPr="0010362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kupni </w:t>
      </w:r>
      <w:r w:rsidR="00562F7D" w:rsidRPr="0010362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>ashodi iznose</w:t>
      </w:r>
      <w:r w:rsidR="000479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9D8" w:rsidRPr="000479D8">
        <w:rPr>
          <w:rFonts w:ascii="Times New Roman" w:hAnsi="Times New Roman"/>
          <w:color w:val="000000" w:themeColor="text1"/>
          <w:sz w:val="24"/>
          <w:szCs w:val="24"/>
        </w:rPr>
        <w:t>124.226.207,05 EUR</w:t>
      </w:r>
      <w:r w:rsidR="000479D8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što je </w:t>
      </w:r>
      <w:r w:rsidR="000479D8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724D53" w:rsidRPr="00103626">
        <w:rPr>
          <w:rFonts w:ascii="Times New Roman" w:hAnsi="Times New Roman"/>
          <w:color w:val="000000" w:themeColor="text1"/>
          <w:sz w:val="24"/>
          <w:szCs w:val="24"/>
        </w:rPr>
        <w:t>više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nego u istom razdoblju </w:t>
      </w:r>
      <w:r w:rsidR="00725E95" w:rsidRPr="0010362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F6FD6" w:rsidRPr="0010362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479D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25E95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god</w:t>
      </w:r>
      <w:r w:rsidR="00562F7D" w:rsidRPr="0010362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B335C" w:rsidRPr="00103626">
        <w:rPr>
          <w:rFonts w:ascii="Times New Roman" w:hAnsi="Times New Roman"/>
          <w:color w:val="000000" w:themeColor="text1"/>
          <w:sz w:val="24"/>
          <w:szCs w:val="24"/>
        </w:rPr>
        <w:t>ne</w:t>
      </w:r>
      <w:r w:rsidR="0099565C" w:rsidRPr="001036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B335C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>Min</w:t>
      </w:r>
      <w:r w:rsidR="00636477" w:rsidRPr="0010362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>starstvo</w:t>
      </w:r>
      <w:r w:rsidR="001B335C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je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ostvarilo </w:t>
      </w:r>
      <w:r w:rsidR="000479D8">
        <w:rPr>
          <w:rFonts w:ascii="Times New Roman" w:hAnsi="Times New Roman"/>
          <w:color w:val="000000" w:themeColor="text1"/>
          <w:sz w:val="24"/>
          <w:szCs w:val="24"/>
        </w:rPr>
        <w:t>višak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prihoda iz Državnog proračuna u iznosu od</w:t>
      </w:r>
      <w:r w:rsidR="00562F7D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9D8" w:rsidRPr="000479D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F54AE">
        <w:rPr>
          <w:rFonts w:ascii="Times New Roman" w:hAnsi="Times New Roman"/>
          <w:color w:val="000000" w:themeColor="text1"/>
          <w:sz w:val="24"/>
          <w:szCs w:val="24"/>
        </w:rPr>
        <w:t>94.724,77</w:t>
      </w:r>
      <w:r w:rsidR="000479D8" w:rsidRPr="000479D8">
        <w:rPr>
          <w:rFonts w:ascii="Times New Roman" w:hAnsi="Times New Roman"/>
          <w:color w:val="000000" w:themeColor="text1"/>
          <w:sz w:val="24"/>
          <w:szCs w:val="24"/>
        </w:rPr>
        <w:t xml:space="preserve"> EUR</w:t>
      </w:r>
      <w:r w:rsidR="000479D8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479D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6A41" w:rsidRPr="0010362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>renesen</w:t>
      </w:r>
      <w:r w:rsidR="009F3A66" w:rsidRPr="0010362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2F7D" w:rsidRPr="00103626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103626">
        <w:rPr>
          <w:rFonts w:ascii="Times New Roman" w:hAnsi="Times New Roman"/>
          <w:color w:val="000000" w:themeColor="text1"/>
          <w:sz w:val="24"/>
          <w:szCs w:val="24"/>
        </w:rPr>
        <w:t>išak prihoda</w:t>
      </w:r>
      <w:r w:rsidR="0057729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7B2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3A66" w:rsidRPr="00103626">
        <w:rPr>
          <w:rFonts w:ascii="Times New Roman" w:hAnsi="Times New Roman"/>
          <w:color w:val="000000" w:themeColor="text1"/>
          <w:sz w:val="24"/>
          <w:szCs w:val="24"/>
        </w:rPr>
        <w:t>iznosi</w:t>
      </w:r>
      <w:r w:rsidR="000479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9D8" w:rsidRPr="000479D8">
        <w:rPr>
          <w:rFonts w:ascii="Times New Roman" w:hAnsi="Times New Roman"/>
          <w:color w:val="000000" w:themeColor="text1"/>
          <w:sz w:val="24"/>
          <w:szCs w:val="24"/>
        </w:rPr>
        <w:t>3.656.955,56 EUR</w:t>
      </w:r>
      <w:r w:rsidR="00B038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6A41" w:rsidRPr="001036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44A01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3A66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a sastoji se od </w:t>
      </w:r>
      <w:r w:rsidR="0057729E" w:rsidRPr="00103626">
        <w:rPr>
          <w:rFonts w:ascii="Times New Roman" w:hAnsi="Times New Roman"/>
          <w:color w:val="000000" w:themeColor="text1"/>
          <w:sz w:val="24"/>
          <w:szCs w:val="24"/>
        </w:rPr>
        <w:t>uplata koncesijskih naknada</w:t>
      </w:r>
      <w:r w:rsidR="009F3A66" w:rsidRPr="001036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B61F3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uplata prihoda igara na sreću</w:t>
      </w:r>
      <w:r w:rsidR="00B23470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1C6D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te je </w:t>
      </w:r>
      <w:r w:rsidR="009F3A66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temeljem prenesenog viška prihoda i primitaka i prenesenih viška prihoda </w:t>
      </w:r>
      <w:r w:rsidR="00724D53" w:rsidRPr="00103626">
        <w:rPr>
          <w:rFonts w:ascii="Times New Roman" w:hAnsi="Times New Roman"/>
          <w:color w:val="000000" w:themeColor="text1"/>
          <w:sz w:val="24"/>
          <w:szCs w:val="24"/>
        </w:rPr>
        <w:t>Ministarstvo</w:t>
      </w:r>
      <w:r w:rsidR="00635882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turizma </w:t>
      </w:r>
      <w:r w:rsidR="00724D53" w:rsidRPr="00103626">
        <w:rPr>
          <w:rFonts w:ascii="Times New Roman" w:hAnsi="Times New Roman"/>
          <w:color w:val="000000" w:themeColor="text1"/>
          <w:sz w:val="24"/>
          <w:szCs w:val="24"/>
        </w:rPr>
        <w:t>ostvario ukupni višak sredstava u</w:t>
      </w:r>
      <w:r w:rsidR="00D44A01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iznos</w:t>
      </w:r>
      <w:r w:rsidR="00724D53" w:rsidRPr="0010362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479D8" w:rsidRPr="000479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E207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479D8" w:rsidRPr="000479D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2071">
        <w:rPr>
          <w:rFonts w:ascii="Times New Roman" w:hAnsi="Times New Roman"/>
          <w:color w:val="000000" w:themeColor="text1"/>
          <w:sz w:val="24"/>
          <w:szCs w:val="24"/>
        </w:rPr>
        <w:t>251</w:t>
      </w:r>
      <w:r w:rsidR="000479D8" w:rsidRPr="000479D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2071">
        <w:rPr>
          <w:rFonts w:ascii="Times New Roman" w:hAnsi="Times New Roman"/>
          <w:color w:val="000000" w:themeColor="text1"/>
          <w:sz w:val="24"/>
          <w:szCs w:val="24"/>
        </w:rPr>
        <w:t>680,3</w:t>
      </w:r>
      <w:r w:rsidR="003F54A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479D8" w:rsidRPr="000479D8">
        <w:rPr>
          <w:rFonts w:ascii="Times New Roman" w:hAnsi="Times New Roman"/>
          <w:color w:val="000000" w:themeColor="text1"/>
          <w:sz w:val="24"/>
          <w:szCs w:val="24"/>
        </w:rPr>
        <w:t xml:space="preserve"> EUR</w:t>
      </w:r>
      <w:r w:rsidR="004A254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25C3D" w:rsidRPr="00103626" w:rsidRDefault="00C25C3D" w:rsidP="005137E5">
      <w:pPr>
        <w:pStyle w:val="NoSpacing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2F7D" w:rsidRPr="00103626" w:rsidRDefault="00562F7D" w:rsidP="005137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62F7D" w:rsidRPr="00103626" w:rsidRDefault="00562F7D" w:rsidP="0048566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3626">
        <w:rPr>
          <w:rFonts w:ascii="Times New Roman" w:hAnsi="Times New Roman"/>
          <w:b/>
          <w:sz w:val="24"/>
          <w:szCs w:val="24"/>
          <w:u w:val="single"/>
        </w:rPr>
        <w:t>BILJEŠKE UZ OBRAZAC BIL</w:t>
      </w:r>
    </w:p>
    <w:p w:rsidR="00562F7D" w:rsidRPr="00103626" w:rsidRDefault="00562F7D" w:rsidP="005137E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2F7D" w:rsidRPr="00103626" w:rsidRDefault="00562F7D" w:rsidP="005137E5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2F7D" w:rsidRPr="00103626" w:rsidRDefault="002B5020" w:rsidP="0057729E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Konto </w:t>
      </w:r>
      <w:r w:rsidR="00562F7D" w:rsidRPr="00103626">
        <w:rPr>
          <w:rFonts w:ascii="Times New Roman" w:hAnsi="Times New Roman"/>
          <w:b/>
          <w:sz w:val="24"/>
          <w:szCs w:val="24"/>
        </w:rPr>
        <w:t>012 Nematerijalna imovine</w:t>
      </w:r>
      <w:r w:rsidR="00562F7D" w:rsidRPr="00103626">
        <w:rPr>
          <w:rFonts w:ascii="Times New Roman" w:hAnsi="Times New Roman"/>
          <w:sz w:val="24"/>
          <w:szCs w:val="24"/>
        </w:rPr>
        <w:t xml:space="preserve"> - povećanje nematerijalne imovine v</w:t>
      </w:r>
      <w:r w:rsidR="00EE32C0" w:rsidRPr="00103626">
        <w:rPr>
          <w:rFonts w:ascii="Times New Roman" w:hAnsi="Times New Roman"/>
          <w:sz w:val="24"/>
          <w:szCs w:val="24"/>
        </w:rPr>
        <w:t>e</w:t>
      </w:r>
      <w:r w:rsidR="00562F7D" w:rsidRPr="00103626">
        <w:rPr>
          <w:rFonts w:ascii="Times New Roman" w:hAnsi="Times New Roman"/>
          <w:sz w:val="24"/>
          <w:szCs w:val="24"/>
        </w:rPr>
        <w:t>zano je uz izrade pravilnika i strategija razvoja hrvatskog turizma za koje su proveden</w:t>
      </w:r>
      <w:r w:rsidR="00EE32C0" w:rsidRPr="00103626">
        <w:rPr>
          <w:rFonts w:ascii="Times New Roman" w:hAnsi="Times New Roman"/>
          <w:sz w:val="24"/>
          <w:szCs w:val="24"/>
        </w:rPr>
        <w:t>i</w:t>
      </w:r>
      <w:r w:rsidR="00562F7D" w:rsidRPr="00103626">
        <w:rPr>
          <w:rFonts w:ascii="Times New Roman" w:hAnsi="Times New Roman"/>
          <w:sz w:val="24"/>
          <w:szCs w:val="24"/>
        </w:rPr>
        <w:t xml:space="preserve"> predviđeni postup</w:t>
      </w:r>
      <w:r w:rsidR="00EE32C0" w:rsidRPr="00103626">
        <w:rPr>
          <w:rFonts w:ascii="Times New Roman" w:hAnsi="Times New Roman"/>
          <w:sz w:val="24"/>
          <w:szCs w:val="24"/>
        </w:rPr>
        <w:t>ci</w:t>
      </w:r>
      <w:r w:rsidR="00562F7D" w:rsidRPr="00103626">
        <w:rPr>
          <w:rFonts w:ascii="Times New Roman" w:hAnsi="Times New Roman"/>
          <w:sz w:val="24"/>
          <w:szCs w:val="24"/>
        </w:rPr>
        <w:t xml:space="preserve"> javne nabave i </w:t>
      </w:r>
      <w:r w:rsidR="009F3A66" w:rsidRPr="00103626">
        <w:rPr>
          <w:rFonts w:ascii="Times New Roman" w:hAnsi="Times New Roman"/>
          <w:sz w:val="24"/>
          <w:szCs w:val="24"/>
        </w:rPr>
        <w:t>jednostavne</w:t>
      </w:r>
      <w:r w:rsidR="00562F7D" w:rsidRPr="00103626">
        <w:rPr>
          <w:rFonts w:ascii="Times New Roman" w:hAnsi="Times New Roman"/>
          <w:sz w:val="24"/>
          <w:szCs w:val="24"/>
        </w:rPr>
        <w:t xml:space="preserve"> nabave</w:t>
      </w:r>
      <w:r w:rsidR="00781C6D" w:rsidRPr="00103626">
        <w:rPr>
          <w:rFonts w:ascii="Times New Roman" w:hAnsi="Times New Roman"/>
          <w:sz w:val="24"/>
          <w:szCs w:val="24"/>
        </w:rPr>
        <w:t xml:space="preserve"> </w:t>
      </w:r>
      <w:r w:rsidR="00562F7D" w:rsidRPr="00103626">
        <w:rPr>
          <w:rFonts w:ascii="Times New Roman" w:hAnsi="Times New Roman"/>
          <w:sz w:val="24"/>
          <w:szCs w:val="24"/>
        </w:rPr>
        <w:t>te sklopljeni ugovori proizašli iz postup</w:t>
      </w:r>
      <w:r w:rsidR="0057729E" w:rsidRPr="00103626">
        <w:rPr>
          <w:rFonts w:ascii="Times New Roman" w:hAnsi="Times New Roman"/>
          <w:sz w:val="24"/>
          <w:szCs w:val="24"/>
        </w:rPr>
        <w:t>a</w:t>
      </w:r>
      <w:r w:rsidR="00562F7D" w:rsidRPr="00103626">
        <w:rPr>
          <w:rFonts w:ascii="Times New Roman" w:hAnsi="Times New Roman"/>
          <w:sz w:val="24"/>
          <w:szCs w:val="24"/>
        </w:rPr>
        <w:t>ka</w:t>
      </w:r>
      <w:r w:rsidR="001B335C" w:rsidRPr="00103626">
        <w:rPr>
          <w:rFonts w:ascii="Times New Roman" w:hAnsi="Times New Roman"/>
          <w:sz w:val="24"/>
          <w:szCs w:val="24"/>
        </w:rPr>
        <w:t xml:space="preserve"> javne nabave tijekom </w:t>
      </w:r>
      <w:r w:rsidR="00562F7D" w:rsidRPr="00103626">
        <w:rPr>
          <w:rFonts w:ascii="Times New Roman" w:hAnsi="Times New Roman"/>
          <w:sz w:val="24"/>
          <w:szCs w:val="24"/>
        </w:rPr>
        <w:t>20</w:t>
      </w:r>
      <w:r w:rsidR="004D0C2F" w:rsidRPr="00103626">
        <w:rPr>
          <w:rFonts w:ascii="Times New Roman" w:hAnsi="Times New Roman"/>
          <w:sz w:val="24"/>
          <w:szCs w:val="24"/>
        </w:rPr>
        <w:t>2</w:t>
      </w:r>
      <w:r w:rsidR="00AA0D2A">
        <w:rPr>
          <w:rFonts w:ascii="Times New Roman" w:hAnsi="Times New Roman"/>
          <w:sz w:val="24"/>
          <w:szCs w:val="24"/>
        </w:rPr>
        <w:t>4</w:t>
      </w:r>
      <w:r w:rsidR="001B335C" w:rsidRPr="00103626">
        <w:rPr>
          <w:rFonts w:ascii="Times New Roman" w:hAnsi="Times New Roman"/>
          <w:sz w:val="24"/>
          <w:szCs w:val="24"/>
        </w:rPr>
        <w:t>. godine</w:t>
      </w:r>
      <w:r w:rsidR="00562F7D" w:rsidRPr="00103626">
        <w:rPr>
          <w:rFonts w:ascii="Times New Roman" w:hAnsi="Times New Roman"/>
          <w:sz w:val="24"/>
          <w:szCs w:val="24"/>
        </w:rPr>
        <w:t>.</w:t>
      </w:r>
    </w:p>
    <w:p w:rsidR="009F3A66" w:rsidRPr="00103626" w:rsidRDefault="009F3A66" w:rsidP="009F3A66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7729E" w:rsidRPr="00E418BF" w:rsidRDefault="002B5020" w:rsidP="0057729E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 019</w:t>
      </w:r>
      <w:r w:rsidR="00562F7D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562F7D" w:rsidRPr="00103626">
        <w:rPr>
          <w:rFonts w:ascii="Times New Roman" w:hAnsi="Times New Roman"/>
          <w:sz w:val="24"/>
          <w:szCs w:val="24"/>
        </w:rPr>
        <w:t xml:space="preserve"> </w:t>
      </w:r>
      <w:r w:rsidR="00562F7D" w:rsidRPr="00103626">
        <w:rPr>
          <w:rFonts w:ascii="Times New Roman" w:hAnsi="Times New Roman"/>
          <w:b/>
          <w:sz w:val="24"/>
          <w:szCs w:val="24"/>
        </w:rPr>
        <w:t>Ispravak vrijednosti nematerijalne proizvedene imovine</w:t>
      </w:r>
      <w:r w:rsidR="00562F7D" w:rsidRPr="00103626">
        <w:rPr>
          <w:rFonts w:ascii="Times New Roman" w:hAnsi="Times New Roman"/>
          <w:sz w:val="24"/>
          <w:szCs w:val="24"/>
        </w:rPr>
        <w:t xml:space="preserve"> –</w:t>
      </w:r>
      <w:r w:rsidR="009F3A66" w:rsidRPr="00103626">
        <w:rPr>
          <w:rFonts w:ascii="Times New Roman" w:hAnsi="Times New Roman"/>
          <w:sz w:val="24"/>
          <w:szCs w:val="24"/>
        </w:rPr>
        <w:t xml:space="preserve"> </w:t>
      </w:r>
      <w:r w:rsidR="0057729E" w:rsidRPr="00103626">
        <w:rPr>
          <w:rFonts w:ascii="Times New Roman" w:hAnsi="Times New Roman"/>
          <w:sz w:val="24"/>
          <w:szCs w:val="24"/>
        </w:rPr>
        <w:t>evidentiran je ispravak vrijednosti nematerijalne imovine</w:t>
      </w:r>
      <w:r w:rsidR="009F3A66" w:rsidRPr="00103626">
        <w:rPr>
          <w:rFonts w:ascii="Times New Roman" w:hAnsi="Times New Roman"/>
          <w:sz w:val="24"/>
          <w:szCs w:val="24"/>
        </w:rPr>
        <w:t>.</w:t>
      </w:r>
      <w:r w:rsidR="00E418BF" w:rsidRPr="00E418BF">
        <w:t xml:space="preserve"> </w:t>
      </w:r>
      <w:r w:rsidR="00E418BF" w:rsidRPr="00E418BF">
        <w:rPr>
          <w:rFonts w:ascii="Times New Roman" w:hAnsi="Times New Roman"/>
          <w:sz w:val="24"/>
          <w:szCs w:val="24"/>
        </w:rPr>
        <w:t xml:space="preserve">Temeljem obavljenog popisa nefinancijske imovine donesena je Odluka o rashodu nefinancijske imovine te je knjižen </w:t>
      </w:r>
      <w:r w:rsidR="00E418BF" w:rsidRPr="00E418BF">
        <w:rPr>
          <w:rFonts w:ascii="Times New Roman" w:hAnsi="Times New Roman"/>
          <w:sz w:val="24"/>
          <w:szCs w:val="24"/>
        </w:rPr>
        <w:lastRenderedPageBreak/>
        <w:t>rashod. Ministar je donio Odluku o načinu zbrinjavanja rashodovane dugotrajne materijalne imovine.</w:t>
      </w:r>
    </w:p>
    <w:p w:rsidR="009F3A66" w:rsidRPr="00E418BF" w:rsidRDefault="009F3A66" w:rsidP="009F3A66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565C" w:rsidRPr="00103626" w:rsidRDefault="002B5020" w:rsidP="0099565C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Konto </w:t>
      </w:r>
      <w:r w:rsidRPr="002B5020">
        <w:rPr>
          <w:rFonts w:ascii="Times New Roman" w:hAnsi="Times New Roman"/>
          <w:b/>
          <w:sz w:val="24"/>
          <w:szCs w:val="24"/>
        </w:rPr>
        <w:t>03</w:t>
      </w:r>
      <w:r w:rsidR="008916E1" w:rsidRPr="002B5020">
        <w:rPr>
          <w:rFonts w:ascii="Times New Roman" w:hAnsi="Times New Roman"/>
          <w:b/>
          <w:sz w:val="24"/>
          <w:szCs w:val="24"/>
        </w:rPr>
        <w:t xml:space="preserve"> </w:t>
      </w:r>
      <w:r w:rsidR="008916E1" w:rsidRPr="00103626">
        <w:rPr>
          <w:rFonts w:ascii="Times New Roman" w:hAnsi="Times New Roman"/>
          <w:b/>
          <w:sz w:val="24"/>
          <w:szCs w:val="24"/>
        </w:rPr>
        <w:t xml:space="preserve">Plemeniti metali i ostale pohranjene vrijednosti </w:t>
      </w:r>
      <w:r w:rsidR="008916E1" w:rsidRPr="00103626">
        <w:rPr>
          <w:rFonts w:ascii="Times New Roman" w:hAnsi="Times New Roman"/>
          <w:sz w:val="24"/>
          <w:szCs w:val="24"/>
        </w:rPr>
        <w:t xml:space="preserve">je </w:t>
      </w:r>
      <w:r w:rsidR="00D44A01" w:rsidRPr="00103626">
        <w:rPr>
          <w:rFonts w:ascii="Times New Roman" w:hAnsi="Times New Roman"/>
          <w:sz w:val="24"/>
          <w:szCs w:val="24"/>
        </w:rPr>
        <w:t>ista</w:t>
      </w:r>
      <w:r w:rsidR="008916E1" w:rsidRPr="00103626">
        <w:rPr>
          <w:rFonts w:ascii="Times New Roman" w:hAnsi="Times New Roman"/>
          <w:sz w:val="24"/>
          <w:szCs w:val="24"/>
        </w:rPr>
        <w:t xml:space="preserve"> u odnosu na </w:t>
      </w:r>
      <w:r w:rsidR="009F3A66" w:rsidRPr="0010362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479D8">
        <w:rPr>
          <w:rFonts w:ascii="Times New Roman" w:hAnsi="Times New Roman"/>
          <w:sz w:val="24"/>
          <w:szCs w:val="24"/>
        </w:rPr>
        <w:t>2</w:t>
      </w:r>
      <w:r w:rsidR="009F3A66" w:rsidRPr="00103626">
        <w:rPr>
          <w:rFonts w:ascii="Times New Roman" w:hAnsi="Times New Roman"/>
          <w:sz w:val="24"/>
          <w:szCs w:val="24"/>
        </w:rPr>
        <w:t>. godinu</w:t>
      </w:r>
      <w:r w:rsidR="008916E1" w:rsidRPr="00103626">
        <w:rPr>
          <w:rFonts w:ascii="Times New Roman" w:hAnsi="Times New Roman"/>
          <w:sz w:val="24"/>
          <w:szCs w:val="24"/>
        </w:rPr>
        <w:t xml:space="preserve"> </w:t>
      </w:r>
      <w:r w:rsidR="009F3A66" w:rsidRPr="00103626">
        <w:rPr>
          <w:rFonts w:ascii="Times New Roman" w:hAnsi="Times New Roman"/>
          <w:sz w:val="24"/>
          <w:szCs w:val="24"/>
        </w:rPr>
        <w:t>budući da</w:t>
      </w:r>
      <w:r w:rsidR="008916E1" w:rsidRPr="00103626">
        <w:rPr>
          <w:rFonts w:ascii="Times New Roman" w:hAnsi="Times New Roman"/>
          <w:sz w:val="24"/>
          <w:szCs w:val="24"/>
        </w:rPr>
        <w:t xml:space="preserve"> </w:t>
      </w:r>
      <w:r w:rsidR="00D44A01" w:rsidRPr="00103626">
        <w:rPr>
          <w:rFonts w:ascii="Times New Roman" w:hAnsi="Times New Roman"/>
          <w:sz w:val="24"/>
          <w:szCs w:val="24"/>
        </w:rPr>
        <w:t>postoje zaduž</w:t>
      </w:r>
      <w:r w:rsidR="005E09D0" w:rsidRPr="00103626">
        <w:rPr>
          <w:rFonts w:ascii="Times New Roman" w:hAnsi="Times New Roman"/>
          <w:sz w:val="24"/>
          <w:szCs w:val="24"/>
        </w:rPr>
        <w:t>e</w:t>
      </w:r>
      <w:r w:rsidR="00D44A01" w:rsidRPr="00103626">
        <w:rPr>
          <w:rFonts w:ascii="Times New Roman" w:hAnsi="Times New Roman"/>
          <w:sz w:val="24"/>
          <w:szCs w:val="24"/>
        </w:rPr>
        <w:t xml:space="preserve">nja za </w:t>
      </w:r>
      <w:r w:rsidR="00056823" w:rsidRPr="00103626">
        <w:rPr>
          <w:rFonts w:ascii="Times New Roman" w:hAnsi="Times New Roman"/>
          <w:sz w:val="24"/>
          <w:szCs w:val="24"/>
        </w:rPr>
        <w:t xml:space="preserve">dvije </w:t>
      </w:r>
      <w:r w:rsidR="00D44A01" w:rsidRPr="00103626">
        <w:rPr>
          <w:rFonts w:ascii="Times New Roman" w:hAnsi="Times New Roman"/>
          <w:sz w:val="24"/>
          <w:szCs w:val="24"/>
        </w:rPr>
        <w:t>umjetničke slike</w:t>
      </w:r>
      <w:r w:rsidR="00056823" w:rsidRPr="00103626">
        <w:rPr>
          <w:rFonts w:ascii="Times New Roman" w:hAnsi="Times New Roman"/>
          <w:sz w:val="24"/>
          <w:szCs w:val="24"/>
        </w:rPr>
        <w:t>.</w:t>
      </w:r>
    </w:p>
    <w:p w:rsidR="0099565C" w:rsidRPr="00103626" w:rsidRDefault="0099565C" w:rsidP="0099565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6A41" w:rsidRPr="00AA0D2A" w:rsidRDefault="002B5020" w:rsidP="0099565C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A0D2A">
        <w:rPr>
          <w:rFonts w:ascii="Times New Roman" w:hAnsi="Times New Roman"/>
          <w:b/>
          <w:color w:val="FF0000"/>
          <w:sz w:val="24"/>
          <w:szCs w:val="24"/>
        </w:rPr>
        <w:t>Konto 1</w:t>
      </w:r>
      <w:r w:rsidR="00BB068E" w:rsidRPr="00AA0D2A">
        <w:rPr>
          <w:rFonts w:ascii="Times New Roman" w:hAnsi="Times New Roman"/>
          <w:b/>
          <w:color w:val="FF0000"/>
          <w:sz w:val="24"/>
          <w:szCs w:val="24"/>
        </w:rPr>
        <w:t>29</w:t>
      </w:r>
      <w:r w:rsidRPr="00AA0D2A">
        <w:rPr>
          <w:rFonts w:ascii="Times New Roman" w:hAnsi="Times New Roman"/>
          <w:b/>
          <w:color w:val="FF0000"/>
          <w:sz w:val="24"/>
          <w:szCs w:val="24"/>
        </w:rPr>
        <w:t>-</w:t>
      </w:r>
      <w:r w:rsidR="0048566C" w:rsidRPr="00AA0D2A">
        <w:rPr>
          <w:rFonts w:ascii="Times New Roman" w:hAnsi="Times New Roman"/>
          <w:b/>
          <w:color w:val="FF0000"/>
          <w:sz w:val="24"/>
          <w:szCs w:val="24"/>
        </w:rPr>
        <w:t xml:space="preserve"> Ostala potraživanja</w:t>
      </w:r>
      <w:r w:rsidR="00EE5090" w:rsidRPr="00AA0D2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F3A66" w:rsidRPr="00AA0D2A">
        <w:rPr>
          <w:rFonts w:ascii="Times New Roman" w:hAnsi="Times New Roman"/>
          <w:b/>
          <w:color w:val="FF0000"/>
          <w:sz w:val="24"/>
          <w:szCs w:val="24"/>
        </w:rPr>
        <w:t xml:space="preserve">– </w:t>
      </w:r>
      <w:r w:rsidR="009F3A66" w:rsidRPr="00AA0D2A">
        <w:rPr>
          <w:rFonts w:ascii="Times New Roman" w:hAnsi="Times New Roman"/>
          <w:color w:val="FF0000"/>
          <w:sz w:val="24"/>
          <w:szCs w:val="24"/>
        </w:rPr>
        <w:t xml:space="preserve">iznose </w:t>
      </w:r>
      <w:r w:rsidR="00BB068E" w:rsidRPr="00AA0D2A">
        <w:rPr>
          <w:rFonts w:ascii="Times New Roman" w:hAnsi="Times New Roman"/>
          <w:color w:val="FF0000"/>
          <w:sz w:val="24"/>
          <w:szCs w:val="24"/>
        </w:rPr>
        <w:t>46.737,52</w:t>
      </w:r>
      <w:r w:rsidR="009F3A66" w:rsidRPr="00AA0D2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BB068E" w:rsidRPr="00AA0D2A">
        <w:rPr>
          <w:rFonts w:ascii="Times New Roman" w:hAnsi="Times New Roman"/>
          <w:color w:val="FF0000"/>
          <w:sz w:val="24"/>
          <w:szCs w:val="24"/>
        </w:rPr>
        <w:t>eur</w:t>
      </w:r>
      <w:proofErr w:type="spellEnd"/>
      <w:r w:rsidR="00FA6A41" w:rsidRPr="00AA0D2A">
        <w:rPr>
          <w:rFonts w:ascii="Times New Roman" w:hAnsi="Times New Roman"/>
          <w:color w:val="FF0000"/>
          <w:sz w:val="24"/>
          <w:szCs w:val="24"/>
        </w:rPr>
        <w:t>,</w:t>
      </w:r>
      <w:r w:rsidR="009F3A66" w:rsidRPr="00AA0D2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F3A66" w:rsidRPr="00AA0D2A">
        <w:rPr>
          <w:rFonts w:ascii="Times New Roman" w:hAnsi="Times New Roman"/>
          <w:color w:val="FF0000"/>
          <w:sz w:val="24"/>
          <w:szCs w:val="24"/>
        </w:rPr>
        <w:t>a</w:t>
      </w:r>
      <w:r w:rsidR="0048566C" w:rsidRPr="00AA0D2A">
        <w:rPr>
          <w:rFonts w:ascii="Times New Roman" w:hAnsi="Times New Roman"/>
          <w:color w:val="FF0000"/>
          <w:sz w:val="24"/>
          <w:szCs w:val="24"/>
        </w:rPr>
        <w:t xml:space="preserve"> se sastoje od potraživanja za </w:t>
      </w:r>
      <w:r w:rsidR="009F1DB9" w:rsidRPr="00AA0D2A">
        <w:rPr>
          <w:rFonts w:ascii="Times New Roman" w:hAnsi="Times New Roman"/>
          <w:color w:val="FF0000"/>
          <w:sz w:val="24"/>
          <w:szCs w:val="24"/>
        </w:rPr>
        <w:t>naknade</w:t>
      </w:r>
      <w:r w:rsidR="001F4EF8" w:rsidRPr="00AA0D2A">
        <w:rPr>
          <w:rFonts w:ascii="Times New Roman" w:hAnsi="Times New Roman"/>
          <w:color w:val="FF0000"/>
          <w:sz w:val="24"/>
          <w:szCs w:val="24"/>
        </w:rPr>
        <w:t xml:space="preserve"> za bolovanje</w:t>
      </w:r>
      <w:r w:rsidR="006C62B3" w:rsidRPr="00AA0D2A">
        <w:rPr>
          <w:rFonts w:ascii="Times New Roman" w:hAnsi="Times New Roman"/>
          <w:color w:val="FF0000"/>
          <w:sz w:val="24"/>
          <w:szCs w:val="24"/>
        </w:rPr>
        <w:t xml:space="preserve"> od Hrvatskog zavoda za zdravstveno osiguranje</w:t>
      </w:r>
      <w:r w:rsidR="00B26587" w:rsidRPr="00AA0D2A">
        <w:rPr>
          <w:rFonts w:ascii="Times New Roman" w:hAnsi="Times New Roman"/>
          <w:color w:val="FF0000"/>
          <w:sz w:val="24"/>
          <w:szCs w:val="24"/>
        </w:rPr>
        <w:t>,</w:t>
      </w:r>
      <w:r w:rsidR="006C62B3" w:rsidRPr="00AA0D2A">
        <w:rPr>
          <w:rFonts w:ascii="Times New Roman" w:hAnsi="Times New Roman"/>
          <w:color w:val="FF0000"/>
          <w:sz w:val="24"/>
          <w:szCs w:val="24"/>
        </w:rPr>
        <w:t xml:space="preserve"> potraživanja za ozljede na radu</w:t>
      </w:r>
      <w:r w:rsidR="0099565C" w:rsidRPr="00AA0D2A">
        <w:rPr>
          <w:rFonts w:ascii="Times New Roman" w:hAnsi="Times New Roman"/>
          <w:color w:val="FF0000"/>
          <w:sz w:val="24"/>
          <w:szCs w:val="24"/>
        </w:rPr>
        <w:t>.</w:t>
      </w:r>
    </w:p>
    <w:p w:rsidR="00FA6A41" w:rsidRPr="00103626" w:rsidRDefault="00FA6A41" w:rsidP="0057729E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6587" w:rsidRDefault="002B5020" w:rsidP="00B26587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 168</w:t>
      </w:r>
      <w:r w:rsidR="00EE5090" w:rsidRPr="00103626">
        <w:rPr>
          <w:rFonts w:ascii="Times New Roman" w:hAnsi="Times New Roman"/>
          <w:b/>
          <w:sz w:val="24"/>
          <w:szCs w:val="24"/>
        </w:rPr>
        <w:t xml:space="preserve"> -</w:t>
      </w:r>
      <w:r w:rsidR="00B26587" w:rsidRPr="00103626">
        <w:rPr>
          <w:rFonts w:ascii="Times New Roman" w:hAnsi="Times New Roman"/>
          <w:sz w:val="24"/>
          <w:szCs w:val="24"/>
        </w:rPr>
        <w:t xml:space="preserve"> Potraživanja za kazne i upravne mjere te ostale prihode odnose se na potraživanja </w:t>
      </w:r>
      <w:r w:rsidR="00EE5090" w:rsidRPr="00103626">
        <w:rPr>
          <w:rFonts w:ascii="Times New Roman" w:hAnsi="Times New Roman"/>
          <w:sz w:val="24"/>
          <w:szCs w:val="24"/>
        </w:rPr>
        <w:t>u tablici u nastavku</w:t>
      </w:r>
      <w:r w:rsidR="003F11E1" w:rsidRPr="00103626">
        <w:rPr>
          <w:rFonts w:ascii="Times New Roman" w:hAnsi="Times New Roman"/>
          <w:sz w:val="24"/>
          <w:szCs w:val="24"/>
        </w:rPr>
        <w:t>:</w:t>
      </w:r>
    </w:p>
    <w:p w:rsidR="009C21B7" w:rsidRDefault="009C21B7" w:rsidP="009C21B7">
      <w:pPr>
        <w:pStyle w:val="ListParagraph"/>
        <w:rPr>
          <w:rFonts w:ascii="Times New Roman" w:hAnsi="Times New Roman"/>
          <w:sz w:val="24"/>
          <w:szCs w:val="24"/>
        </w:rPr>
      </w:pPr>
    </w:p>
    <w:p w:rsidR="009C21B7" w:rsidRDefault="009C21B7" w:rsidP="009C21B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21B7" w:rsidRPr="00103626" w:rsidRDefault="009C21B7" w:rsidP="009C21B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52D36" w:rsidRPr="00103626" w:rsidRDefault="009C21B7" w:rsidP="009C21B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076"/>
        <w:gridCol w:w="1759"/>
      </w:tblGrid>
      <w:tr w:rsidR="00107F4E" w:rsidRPr="00103626" w:rsidTr="004F2620">
        <w:trPr>
          <w:trHeight w:val="300"/>
        </w:trPr>
        <w:tc>
          <w:tcPr>
            <w:tcW w:w="1696" w:type="dxa"/>
            <w:noWrap/>
            <w:hideMark/>
          </w:tcPr>
          <w:p w:rsidR="00452D36" w:rsidRPr="00103626" w:rsidRDefault="00452D36" w:rsidP="00EE5090">
            <w:pPr>
              <w:pStyle w:val="NoSpacing"/>
              <w:ind w:left="3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bCs/>
                <w:sz w:val="18"/>
                <w:szCs w:val="18"/>
              </w:rPr>
              <w:t>Potraživanja po ročnosti</w:t>
            </w:r>
          </w:p>
        </w:tc>
        <w:tc>
          <w:tcPr>
            <w:tcW w:w="1418" w:type="dxa"/>
            <w:noWrap/>
            <w:hideMark/>
          </w:tcPr>
          <w:p w:rsidR="00452D36" w:rsidRPr="00103626" w:rsidRDefault="00452D36" w:rsidP="00452D36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452D36" w:rsidRPr="00103626" w:rsidRDefault="00452D36" w:rsidP="00452D36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452D36" w:rsidRPr="00103626" w:rsidRDefault="00452D36" w:rsidP="00452D36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noWrap/>
            <w:hideMark/>
          </w:tcPr>
          <w:p w:rsidR="00452D36" w:rsidRPr="00103626" w:rsidRDefault="00452D36" w:rsidP="00452D36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59" w:type="dxa"/>
            <w:noWrap/>
          </w:tcPr>
          <w:p w:rsidR="00452D36" w:rsidRPr="00103626" w:rsidRDefault="00452D36" w:rsidP="00452D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7F4E" w:rsidRPr="00103626" w:rsidTr="004F2620">
        <w:trPr>
          <w:trHeight w:val="780"/>
        </w:trPr>
        <w:tc>
          <w:tcPr>
            <w:tcW w:w="1696" w:type="dxa"/>
            <w:noWrap/>
            <w:hideMark/>
          </w:tcPr>
          <w:p w:rsidR="00452D36" w:rsidRPr="00103626" w:rsidRDefault="00452D36" w:rsidP="00EE50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Godina</w:t>
            </w:r>
          </w:p>
        </w:tc>
        <w:tc>
          <w:tcPr>
            <w:tcW w:w="1418" w:type="dxa"/>
            <w:noWrap/>
            <w:hideMark/>
          </w:tcPr>
          <w:p w:rsidR="00452D36" w:rsidRPr="00103626" w:rsidRDefault="00EE5090" w:rsidP="00EE50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452D36" w:rsidRPr="00103626">
              <w:rPr>
                <w:rFonts w:ascii="Times New Roman" w:hAnsi="Times New Roman"/>
                <w:b/>
                <w:sz w:val="18"/>
                <w:szCs w:val="18"/>
              </w:rPr>
              <w:t>znos zaduženja</w:t>
            </w:r>
          </w:p>
        </w:tc>
        <w:tc>
          <w:tcPr>
            <w:tcW w:w="1417" w:type="dxa"/>
            <w:noWrap/>
            <w:hideMark/>
          </w:tcPr>
          <w:p w:rsidR="00452D36" w:rsidRPr="00103626" w:rsidRDefault="00EE5090" w:rsidP="00E15D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="00452D36" w:rsidRPr="00103626">
              <w:rPr>
                <w:rFonts w:ascii="Times New Roman" w:hAnsi="Times New Roman"/>
                <w:b/>
                <w:sz w:val="18"/>
                <w:szCs w:val="18"/>
              </w:rPr>
              <w:t>plaćeno u 20</w:t>
            </w:r>
            <w:r w:rsidR="004D0C2F" w:rsidRPr="0010362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A0D2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452D36" w:rsidRPr="00103626" w:rsidRDefault="00EE5090" w:rsidP="00E15D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452D36" w:rsidRPr="00103626">
              <w:rPr>
                <w:rFonts w:ascii="Times New Roman" w:hAnsi="Times New Roman"/>
                <w:b/>
                <w:sz w:val="18"/>
                <w:szCs w:val="18"/>
              </w:rPr>
              <w:t>ovo stanje</w:t>
            </w:r>
            <w:r w:rsidR="00107F4E" w:rsidRPr="00103626">
              <w:rPr>
                <w:rFonts w:ascii="Times New Roman" w:hAnsi="Times New Roman"/>
                <w:b/>
                <w:sz w:val="18"/>
                <w:szCs w:val="18"/>
              </w:rPr>
              <w:t xml:space="preserve"> na dan </w:t>
            </w:r>
            <w:r w:rsidR="00452D36" w:rsidRPr="00103626">
              <w:rPr>
                <w:rFonts w:ascii="Times New Roman" w:hAnsi="Times New Roman"/>
                <w:b/>
                <w:sz w:val="18"/>
                <w:szCs w:val="18"/>
              </w:rPr>
              <w:t xml:space="preserve"> 31.12.20</w:t>
            </w:r>
            <w:r w:rsidR="004D0C2F" w:rsidRPr="0010362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A0D2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076" w:type="dxa"/>
            <w:noWrap/>
            <w:hideMark/>
          </w:tcPr>
          <w:p w:rsidR="00452D36" w:rsidRPr="00103626" w:rsidRDefault="00EE5090" w:rsidP="00EE50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230CEE" w:rsidRPr="00103626">
              <w:rPr>
                <w:rFonts w:ascii="Times New Roman" w:hAnsi="Times New Roman"/>
                <w:b/>
                <w:sz w:val="18"/>
                <w:szCs w:val="18"/>
              </w:rPr>
              <w:t>tatus</w:t>
            </w: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 xml:space="preserve"> pravne osobe</w:t>
            </w:r>
          </w:p>
        </w:tc>
        <w:tc>
          <w:tcPr>
            <w:tcW w:w="1759" w:type="dxa"/>
            <w:noWrap/>
            <w:hideMark/>
          </w:tcPr>
          <w:p w:rsidR="00452D36" w:rsidRPr="00103626" w:rsidRDefault="00EE5090" w:rsidP="00EE50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452D36" w:rsidRPr="00103626">
              <w:rPr>
                <w:rFonts w:ascii="Times New Roman" w:hAnsi="Times New Roman"/>
                <w:b/>
                <w:sz w:val="18"/>
                <w:szCs w:val="18"/>
              </w:rPr>
              <w:t>tatus</w:t>
            </w: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 xml:space="preserve"> izvršenja</w:t>
            </w:r>
          </w:p>
        </w:tc>
      </w:tr>
      <w:tr w:rsidR="00107F4E" w:rsidRPr="00103626" w:rsidTr="004F2620">
        <w:trPr>
          <w:trHeight w:val="300"/>
        </w:trPr>
        <w:tc>
          <w:tcPr>
            <w:tcW w:w="1696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1418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19.908,42</w:t>
            </w:r>
          </w:p>
        </w:tc>
        <w:tc>
          <w:tcPr>
            <w:tcW w:w="1417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11.779,24</w:t>
            </w:r>
          </w:p>
        </w:tc>
        <w:tc>
          <w:tcPr>
            <w:tcW w:w="1418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8.129,18</w:t>
            </w:r>
          </w:p>
        </w:tc>
        <w:tc>
          <w:tcPr>
            <w:tcW w:w="1076" w:type="dxa"/>
            <w:noWrap/>
            <w:hideMark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  <w:hideMark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Prijavljeno u stečajnu masu</w:t>
            </w:r>
          </w:p>
        </w:tc>
      </w:tr>
      <w:tr w:rsidR="00107F4E" w:rsidRPr="00103626" w:rsidTr="004F2620">
        <w:trPr>
          <w:trHeight w:val="300"/>
        </w:trPr>
        <w:tc>
          <w:tcPr>
            <w:tcW w:w="1696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418" w:type="dxa"/>
            <w:noWrap/>
          </w:tcPr>
          <w:p w:rsidR="006B2667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3.968,73</w:t>
            </w:r>
          </w:p>
        </w:tc>
        <w:tc>
          <w:tcPr>
            <w:tcW w:w="1417" w:type="dxa"/>
            <w:noWrap/>
          </w:tcPr>
          <w:p w:rsidR="00AA0D2A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3.968,73</w:t>
            </w:r>
          </w:p>
        </w:tc>
        <w:tc>
          <w:tcPr>
            <w:tcW w:w="1076" w:type="dxa"/>
            <w:noWrap/>
            <w:hideMark/>
          </w:tcPr>
          <w:p w:rsidR="00452D36" w:rsidRPr="00103626" w:rsidRDefault="00E6654D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626"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  <w:hideMark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Predano na Državno odvjetništvo</w:t>
            </w:r>
          </w:p>
        </w:tc>
      </w:tr>
      <w:tr w:rsidR="00107F4E" w:rsidRPr="00103626" w:rsidTr="004F2620">
        <w:trPr>
          <w:trHeight w:val="300"/>
        </w:trPr>
        <w:tc>
          <w:tcPr>
            <w:tcW w:w="1696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418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5.372,62</w:t>
            </w:r>
          </w:p>
        </w:tc>
        <w:tc>
          <w:tcPr>
            <w:tcW w:w="1417" w:type="dxa"/>
            <w:noWrap/>
          </w:tcPr>
          <w:p w:rsidR="00452D36" w:rsidRPr="00103626" w:rsidRDefault="004F2620" w:rsidP="004F2620">
            <w:pPr>
              <w:pStyle w:val="NoSpacing"/>
              <w:tabs>
                <w:tab w:val="left" w:pos="600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5.372,62</w:t>
            </w:r>
          </w:p>
        </w:tc>
        <w:tc>
          <w:tcPr>
            <w:tcW w:w="1076" w:type="dxa"/>
            <w:noWrap/>
            <w:hideMark/>
          </w:tcPr>
          <w:p w:rsidR="00452D36" w:rsidRPr="00103626" w:rsidRDefault="00E6654D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626"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  <w:hideMark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9C7C25">
              <w:rPr>
                <w:rFonts w:ascii="Times New Roman" w:hAnsi="Times New Roman"/>
                <w:sz w:val="18"/>
                <w:szCs w:val="18"/>
              </w:rPr>
              <w:t>oslano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 Finu, Općinsko Državno odvjetništvo</w:t>
            </w:r>
          </w:p>
        </w:tc>
      </w:tr>
      <w:tr w:rsidR="00107F4E" w:rsidRPr="00103626" w:rsidTr="004F2620">
        <w:trPr>
          <w:trHeight w:val="300"/>
        </w:trPr>
        <w:tc>
          <w:tcPr>
            <w:tcW w:w="1696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418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9.099,54</w:t>
            </w:r>
          </w:p>
        </w:tc>
        <w:tc>
          <w:tcPr>
            <w:tcW w:w="1417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9.099,54</w:t>
            </w:r>
          </w:p>
        </w:tc>
        <w:tc>
          <w:tcPr>
            <w:tcW w:w="1076" w:type="dxa"/>
            <w:hideMark/>
          </w:tcPr>
          <w:p w:rsidR="00452D36" w:rsidRPr="00103626" w:rsidRDefault="00452D36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626">
              <w:rPr>
                <w:rFonts w:ascii="Times New Roman" w:hAnsi="Times New Roman"/>
                <w:sz w:val="18"/>
                <w:szCs w:val="18"/>
              </w:rPr>
              <w:t>Udruga</w:t>
            </w:r>
          </w:p>
        </w:tc>
        <w:tc>
          <w:tcPr>
            <w:tcW w:w="1759" w:type="dxa"/>
            <w:noWrap/>
            <w:hideMark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Predano na Državno odvjetništvo</w:t>
            </w:r>
          </w:p>
        </w:tc>
      </w:tr>
      <w:tr w:rsidR="00107F4E" w:rsidRPr="00103626" w:rsidTr="004F2620">
        <w:trPr>
          <w:trHeight w:val="300"/>
        </w:trPr>
        <w:tc>
          <w:tcPr>
            <w:tcW w:w="1696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418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3.981,68</w:t>
            </w:r>
          </w:p>
        </w:tc>
        <w:tc>
          <w:tcPr>
            <w:tcW w:w="1417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452D36" w:rsidRPr="00103626" w:rsidRDefault="00AA0D2A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3.981,68</w:t>
            </w:r>
          </w:p>
        </w:tc>
        <w:tc>
          <w:tcPr>
            <w:tcW w:w="1076" w:type="dxa"/>
            <w:noWrap/>
            <w:hideMark/>
          </w:tcPr>
          <w:p w:rsidR="00452D36" w:rsidRPr="00103626" w:rsidRDefault="00E6654D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626"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  <w:hideMark/>
          </w:tcPr>
          <w:p w:rsidR="00452D36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Poslano u Finu, Općinsko Državno odvjetništvo</w:t>
            </w:r>
          </w:p>
        </w:tc>
      </w:tr>
      <w:tr w:rsidR="00107F4E" w:rsidRPr="00103626" w:rsidTr="004F2620">
        <w:trPr>
          <w:trHeight w:val="300"/>
        </w:trPr>
        <w:tc>
          <w:tcPr>
            <w:tcW w:w="1696" w:type="dxa"/>
            <w:noWrap/>
          </w:tcPr>
          <w:p w:rsidR="00452D36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418" w:type="dxa"/>
            <w:noWrap/>
          </w:tcPr>
          <w:p w:rsidR="00452D36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5.316,45</w:t>
            </w:r>
          </w:p>
        </w:tc>
        <w:tc>
          <w:tcPr>
            <w:tcW w:w="1417" w:type="dxa"/>
            <w:noWrap/>
          </w:tcPr>
          <w:p w:rsidR="00452D36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1.532,28</w:t>
            </w:r>
          </w:p>
        </w:tc>
        <w:tc>
          <w:tcPr>
            <w:tcW w:w="1418" w:type="dxa"/>
            <w:noWrap/>
          </w:tcPr>
          <w:p w:rsidR="00452D36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3.784,17</w:t>
            </w:r>
          </w:p>
        </w:tc>
        <w:tc>
          <w:tcPr>
            <w:tcW w:w="1076" w:type="dxa"/>
            <w:noWrap/>
            <w:hideMark/>
          </w:tcPr>
          <w:p w:rsidR="00452D36" w:rsidRPr="00103626" w:rsidRDefault="009C7C25" w:rsidP="004F2620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Obrt</w:t>
            </w:r>
          </w:p>
        </w:tc>
        <w:tc>
          <w:tcPr>
            <w:tcW w:w="1759" w:type="dxa"/>
            <w:noWrap/>
            <w:hideMark/>
          </w:tcPr>
          <w:p w:rsidR="00452D36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Poslano u Finu, Općinsko Državno odvjetništvo</w:t>
            </w:r>
          </w:p>
        </w:tc>
      </w:tr>
      <w:tr w:rsidR="00C658D4" w:rsidRPr="00103626" w:rsidTr="004F2620">
        <w:trPr>
          <w:trHeight w:val="300"/>
        </w:trPr>
        <w:tc>
          <w:tcPr>
            <w:tcW w:w="1696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7.963,37</w:t>
            </w:r>
          </w:p>
        </w:tc>
        <w:tc>
          <w:tcPr>
            <w:tcW w:w="1417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7.963,37</w:t>
            </w:r>
          </w:p>
        </w:tc>
        <w:tc>
          <w:tcPr>
            <w:tcW w:w="1076" w:type="dxa"/>
            <w:noWrap/>
            <w:hideMark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  <w:hideMark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Poslano u Finu, Općinsko Državno odvjetništvo</w:t>
            </w:r>
          </w:p>
        </w:tc>
      </w:tr>
      <w:tr w:rsidR="00C658D4" w:rsidRPr="00103626" w:rsidTr="004F2620">
        <w:trPr>
          <w:trHeight w:val="300"/>
        </w:trPr>
        <w:tc>
          <w:tcPr>
            <w:tcW w:w="1696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5.308,91</w:t>
            </w:r>
          </w:p>
        </w:tc>
        <w:tc>
          <w:tcPr>
            <w:tcW w:w="1417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5.308,91</w:t>
            </w:r>
          </w:p>
        </w:tc>
        <w:tc>
          <w:tcPr>
            <w:tcW w:w="1076" w:type="dxa"/>
            <w:noWrap/>
            <w:hideMark/>
          </w:tcPr>
          <w:p w:rsidR="00C658D4" w:rsidRPr="00103626" w:rsidRDefault="00C658D4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626"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  <w:hideMark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Poslano u Finu, Općinsko Državno odvjetništvo</w:t>
            </w:r>
          </w:p>
        </w:tc>
      </w:tr>
      <w:tr w:rsidR="00C658D4" w:rsidRPr="00103626" w:rsidTr="004F2620">
        <w:trPr>
          <w:trHeight w:val="300"/>
        </w:trPr>
        <w:tc>
          <w:tcPr>
            <w:tcW w:w="1696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1.208,97</w:t>
            </w:r>
          </w:p>
        </w:tc>
        <w:tc>
          <w:tcPr>
            <w:tcW w:w="1417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1.208,97</w:t>
            </w:r>
          </w:p>
        </w:tc>
        <w:tc>
          <w:tcPr>
            <w:tcW w:w="1076" w:type="dxa"/>
            <w:noWrap/>
            <w:hideMark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OPG</w:t>
            </w:r>
          </w:p>
        </w:tc>
        <w:tc>
          <w:tcPr>
            <w:tcW w:w="1759" w:type="dxa"/>
            <w:noWrap/>
            <w:hideMark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Poslano u Finu</w:t>
            </w:r>
          </w:p>
        </w:tc>
      </w:tr>
      <w:tr w:rsidR="00C658D4" w:rsidRPr="00103626" w:rsidTr="004F2620">
        <w:trPr>
          <w:trHeight w:val="300"/>
        </w:trPr>
        <w:tc>
          <w:tcPr>
            <w:tcW w:w="1696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3.140,76</w:t>
            </w:r>
          </w:p>
        </w:tc>
        <w:tc>
          <w:tcPr>
            <w:tcW w:w="1417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3.140,76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6" w:type="dxa"/>
            <w:noWrap/>
            <w:hideMark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OPG</w:t>
            </w:r>
          </w:p>
        </w:tc>
        <w:tc>
          <w:tcPr>
            <w:tcW w:w="1759" w:type="dxa"/>
            <w:noWrap/>
            <w:hideMark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C658D4" w:rsidRPr="00103626">
              <w:rPr>
                <w:rFonts w:ascii="Times New Roman" w:hAnsi="Times New Roman"/>
                <w:sz w:val="18"/>
                <w:szCs w:val="18"/>
              </w:rPr>
              <w:t>oslano u Finu</w:t>
            </w:r>
          </w:p>
        </w:tc>
      </w:tr>
      <w:tr w:rsidR="00C658D4" w:rsidRPr="00103626" w:rsidTr="004F2620">
        <w:trPr>
          <w:trHeight w:val="300"/>
        </w:trPr>
        <w:tc>
          <w:tcPr>
            <w:tcW w:w="1696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5.308,91</w:t>
            </w:r>
          </w:p>
        </w:tc>
        <w:tc>
          <w:tcPr>
            <w:tcW w:w="1417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5.380,91</w:t>
            </w:r>
          </w:p>
        </w:tc>
        <w:tc>
          <w:tcPr>
            <w:tcW w:w="1076" w:type="dxa"/>
            <w:noWrap/>
            <w:hideMark/>
          </w:tcPr>
          <w:p w:rsidR="00C658D4" w:rsidRPr="00103626" w:rsidRDefault="009C7C25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Obrt</w:t>
            </w:r>
          </w:p>
        </w:tc>
        <w:tc>
          <w:tcPr>
            <w:tcW w:w="1759" w:type="dxa"/>
            <w:noWrap/>
            <w:hideMark/>
          </w:tcPr>
          <w:p w:rsidR="00C658D4" w:rsidRPr="00103626" w:rsidRDefault="00C658D4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626">
              <w:rPr>
                <w:rFonts w:ascii="Times New Roman" w:hAnsi="Times New Roman"/>
                <w:sz w:val="18"/>
                <w:szCs w:val="18"/>
              </w:rPr>
              <w:t>poslano u Finu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Općinsko Državno odvjetništvo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5.308,91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5.380,91</w:t>
            </w:r>
          </w:p>
        </w:tc>
        <w:tc>
          <w:tcPr>
            <w:tcW w:w="1076" w:type="dxa"/>
            <w:noWrap/>
            <w:hideMark/>
          </w:tcPr>
          <w:p w:rsidR="009C7C25" w:rsidRPr="00103626" w:rsidRDefault="009C7C25" w:rsidP="009C7C25">
            <w:pPr>
              <w:pStyle w:val="NoSpacing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OPG</w:t>
            </w:r>
          </w:p>
        </w:tc>
        <w:tc>
          <w:tcPr>
            <w:tcW w:w="1759" w:type="dxa"/>
            <w:noWrap/>
            <w:hideMark/>
          </w:tcPr>
          <w:p w:rsidR="009C7C25" w:rsidRPr="00103626" w:rsidRDefault="009C7C25" w:rsidP="009C7C25">
            <w:pPr>
              <w:pStyle w:val="NoSpacing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626">
              <w:rPr>
                <w:rFonts w:ascii="Times New Roman" w:hAnsi="Times New Roman"/>
                <w:sz w:val="18"/>
                <w:szCs w:val="18"/>
              </w:rPr>
              <w:t>poslano u Finu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Općinsko Državno odvjetništvo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5.308,91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5.380,91</w:t>
            </w:r>
          </w:p>
        </w:tc>
        <w:tc>
          <w:tcPr>
            <w:tcW w:w="1076" w:type="dxa"/>
            <w:noWrap/>
            <w:hideMark/>
          </w:tcPr>
          <w:p w:rsidR="009C7C25" w:rsidRPr="00103626" w:rsidRDefault="009C7C25" w:rsidP="009C7C25">
            <w:pPr>
              <w:pStyle w:val="NoSpacing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OPG</w:t>
            </w:r>
          </w:p>
        </w:tc>
        <w:tc>
          <w:tcPr>
            <w:tcW w:w="1759" w:type="dxa"/>
            <w:noWrap/>
            <w:hideMark/>
          </w:tcPr>
          <w:p w:rsidR="009C7C25" w:rsidRPr="00103626" w:rsidRDefault="009C7C25" w:rsidP="009C7C25">
            <w:pPr>
              <w:pStyle w:val="NoSpacing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626">
              <w:rPr>
                <w:rFonts w:ascii="Times New Roman" w:hAnsi="Times New Roman"/>
                <w:sz w:val="18"/>
                <w:szCs w:val="18"/>
              </w:rPr>
              <w:t>poslano u Finu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Općinsko Državno odvjetništvo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6.636,14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6.636,14</w:t>
            </w:r>
          </w:p>
        </w:tc>
        <w:tc>
          <w:tcPr>
            <w:tcW w:w="107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OPG</w:t>
            </w:r>
          </w:p>
        </w:tc>
        <w:tc>
          <w:tcPr>
            <w:tcW w:w="1759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626">
              <w:rPr>
                <w:rFonts w:ascii="Times New Roman" w:hAnsi="Times New Roman"/>
                <w:sz w:val="18"/>
                <w:szCs w:val="18"/>
              </w:rPr>
              <w:t>poslano u Finu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Općinsko Državno odvjetništvo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5.574,36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5.574,36</w:t>
            </w:r>
          </w:p>
        </w:tc>
        <w:tc>
          <w:tcPr>
            <w:tcW w:w="107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B8">
              <w:rPr>
                <w:rFonts w:ascii="Times New Roman" w:hAnsi="Times New Roman"/>
                <w:sz w:val="18"/>
                <w:szCs w:val="18"/>
              </w:rPr>
              <w:t>Poslano u Finu</w:t>
            </w:r>
            <w:r>
              <w:rPr>
                <w:rFonts w:ascii="Times New Roman" w:hAnsi="Times New Roman"/>
                <w:sz w:val="18"/>
                <w:szCs w:val="18"/>
              </w:rPr>
              <w:t>, stečajni postupak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8" w:type="dxa"/>
            <w:noWrap/>
          </w:tcPr>
          <w:p w:rsidR="009C7C25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15.926,74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15.926,74</w:t>
            </w:r>
          </w:p>
        </w:tc>
        <w:tc>
          <w:tcPr>
            <w:tcW w:w="1076" w:type="dxa"/>
            <w:noWrap/>
          </w:tcPr>
          <w:p w:rsidR="009C7C25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</w:tcPr>
          <w:p w:rsidR="009C7C25" w:rsidRPr="00734CB8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B8">
              <w:rPr>
                <w:rFonts w:ascii="Times New Roman" w:hAnsi="Times New Roman"/>
                <w:sz w:val="18"/>
                <w:szCs w:val="18"/>
              </w:rPr>
              <w:t>Poslano u Finu</w:t>
            </w:r>
            <w:r>
              <w:rPr>
                <w:rFonts w:ascii="Times New Roman" w:hAnsi="Times New Roman"/>
                <w:sz w:val="18"/>
                <w:szCs w:val="18"/>
              </w:rPr>
              <w:t>, stečajni postupak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6.687,24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6.687,24</w:t>
            </w:r>
          </w:p>
        </w:tc>
        <w:tc>
          <w:tcPr>
            <w:tcW w:w="107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Udruga</w:t>
            </w:r>
          </w:p>
        </w:tc>
        <w:tc>
          <w:tcPr>
            <w:tcW w:w="1759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Poslano u Finu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2.548,28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2.548,28</w:t>
            </w:r>
          </w:p>
        </w:tc>
        <w:tc>
          <w:tcPr>
            <w:tcW w:w="107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4CB8">
              <w:rPr>
                <w:rFonts w:ascii="Times New Roman" w:hAnsi="Times New Roman"/>
                <w:bCs/>
                <w:sz w:val="18"/>
                <w:szCs w:val="18"/>
              </w:rPr>
              <w:t>Poslano u Finu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stečajni postupak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07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Poslano u Finu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07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B8">
              <w:rPr>
                <w:rFonts w:ascii="Times New Roman" w:hAnsi="Times New Roman"/>
                <w:bCs/>
                <w:sz w:val="18"/>
                <w:szCs w:val="18"/>
              </w:rPr>
              <w:t>Poslano u Finu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stečajni postupak</w:t>
            </w:r>
          </w:p>
        </w:tc>
      </w:tr>
      <w:tr w:rsidR="009C7C25" w:rsidRPr="00103626" w:rsidTr="004F2620">
        <w:trPr>
          <w:trHeight w:val="300"/>
        </w:trPr>
        <w:tc>
          <w:tcPr>
            <w:tcW w:w="169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417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076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Tvrtka</w:t>
            </w:r>
          </w:p>
        </w:tc>
        <w:tc>
          <w:tcPr>
            <w:tcW w:w="1759" w:type="dxa"/>
            <w:noWrap/>
          </w:tcPr>
          <w:p w:rsidR="009C7C25" w:rsidRPr="00103626" w:rsidRDefault="009C7C25" w:rsidP="009C7C25">
            <w:pPr>
              <w:pStyle w:val="NoSpacing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B8">
              <w:rPr>
                <w:rFonts w:ascii="Times New Roman" w:hAnsi="Times New Roman"/>
                <w:sz w:val="18"/>
                <w:szCs w:val="18"/>
              </w:rPr>
              <w:t>Poslano u Finu</w:t>
            </w:r>
          </w:p>
        </w:tc>
      </w:tr>
    </w:tbl>
    <w:p w:rsidR="002404B8" w:rsidRDefault="002404B8" w:rsidP="005137E5">
      <w:pPr>
        <w:pStyle w:val="NoSpacing"/>
        <w:spacing w:line="276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4F2620" w:rsidRDefault="004F2620" w:rsidP="005137E5">
      <w:pPr>
        <w:pStyle w:val="NoSpacing"/>
        <w:spacing w:line="276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134"/>
        <w:gridCol w:w="1701"/>
      </w:tblGrid>
      <w:tr w:rsidR="004F2620" w:rsidRPr="00103626" w:rsidTr="004F2620">
        <w:trPr>
          <w:trHeight w:val="300"/>
        </w:trPr>
        <w:tc>
          <w:tcPr>
            <w:tcW w:w="1980" w:type="dxa"/>
            <w:noWrap/>
            <w:hideMark/>
          </w:tcPr>
          <w:p w:rsidR="004F2620" w:rsidRPr="00103626" w:rsidRDefault="004F2620" w:rsidP="004F2620">
            <w:pPr>
              <w:pStyle w:val="NoSpacing"/>
              <w:ind w:left="3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Potraživanja po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jamčevinama</w:t>
            </w:r>
          </w:p>
        </w:tc>
        <w:tc>
          <w:tcPr>
            <w:tcW w:w="1417" w:type="dxa"/>
            <w:noWrap/>
            <w:hideMark/>
          </w:tcPr>
          <w:p w:rsidR="004F2620" w:rsidRPr="00103626" w:rsidRDefault="004F2620" w:rsidP="004F2620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F2620" w:rsidRPr="00103626" w:rsidRDefault="004F2620" w:rsidP="004F2620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F2620" w:rsidRPr="00103626" w:rsidRDefault="004F2620" w:rsidP="004F2620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F2620" w:rsidRPr="00103626" w:rsidTr="004F2620">
        <w:trPr>
          <w:trHeight w:val="780"/>
        </w:trPr>
        <w:tc>
          <w:tcPr>
            <w:tcW w:w="1980" w:type="dxa"/>
            <w:noWrap/>
            <w:hideMark/>
          </w:tcPr>
          <w:p w:rsidR="004F2620" w:rsidRPr="00103626" w:rsidRDefault="004F2620" w:rsidP="004F26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Godina</w:t>
            </w:r>
          </w:p>
        </w:tc>
        <w:tc>
          <w:tcPr>
            <w:tcW w:w="1417" w:type="dxa"/>
            <w:noWrap/>
            <w:hideMark/>
          </w:tcPr>
          <w:p w:rsidR="004F2620" w:rsidRPr="00103626" w:rsidRDefault="004F2620" w:rsidP="004F26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3626">
              <w:rPr>
                <w:rFonts w:ascii="Times New Roman" w:hAnsi="Times New Roman"/>
                <w:b/>
                <w:sz w:val="18"/>
                <w:szCs w:val="18"/>
              </w:rPr>
              <w:t>Iznos zaduženja</w:t>
            </w:r>
          </w:p>
        </w:tc>
        <w:tc>
          <w:tcPr>
            <w:tcW w:w="1134" w:type="dxa"/>
            <w:noWrap/>
            <w:hideMark/>
          </w:tcPr>
          <w:p w:rsidR="004F2620" w:rsidRPr="00103626" w:rsidRDefault="004F2620" w:rsidP="004F26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Status pravne osobe</w:t>
            </w:r>
          </w:p>
        </w:tc>
        <w:tc>
          <w:tcPr>
            <w:tcW w:w="1701" w:type="dxa"/>
          </w:tcPr>
          <w:p w:rsidR="004F2620" w:rsidRPr="00103626" w:rsidRDefault="004F2620" w:rsidP="004F26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Status izvršenja</w:t>
            </w:r>
          </w:p>
        </w:tc>
      </w:tr>
      <w:tr w:rsidR="004F2620" w:rsidRPr="00103626" w:rsidTr="004F2620">
        <w:trPr>
          <w:trHeight w:val="300"/>
        </w:trPr>
        <w:tc>
          <w:tcPr>
            <w:tcW w:w="1980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7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93.833,30</w:t>
            </w:r>
          </w:p>
        </w:tc>
        <w:tc>
          <w:tcPr>
            <w:tcW w:w="1134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Tvrtka</w:t>
            </w:r>
          </w:p>
        </w:tc>
        <w:tc>
          <w:tcPr>
            <w:tcW w:w="1701" w:type="dxa"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Predano na Finu</w:t>
            </w:r>
          </w:p>
        </w:tc>
      </w:tr>
      <w:tr w:rsidR="004F2620" w:rsidRPr="00103626" w:rsidTr="004F2620">
        <w:trPr>
          <w:trHeight w:val="300"/>
        </w:trPr>
        <w:tc>
          <w:tcPr>
            <w:tcW w:w="1980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7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53.089,12</w:t>
            </w:r>
          </w:p>
        </w:tc>
        <w:tc>
          <w:tcPr>
            <w:tcW w:w="1134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Obrt</w:t>
            </w:r>
          </w:p>
        </w:tc>
        <w:tc>
          <w:tcPr>
            <w:tcW w:w="1701" w:type="dxa"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Predano na Finu</w:t>
            </w:r>
          </w:p>
        </w:tc>
      </w:tr>
      <w:tr w:rsidR="004F2620" w:rsidRPr="00103626" w:rsidTr="004F2620">
        <w:trPr>
          <w:trHeight w:val="300"/>
        </w:trPr>
        <w:tc>
          <w:tcPr>
            <w:tcW w:w="1980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7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31.957,12</w:t>
            </w:r>
          </w:p>
        </w:tc>
        <w:tc>
          <w:tcPr>
            <w:tcW w:w="1134" w:type="dxa"/>
            <w:noWrap/>
          </w:tcPr>
          <w:p w:rsidR="004F2620" w:rsidRPr="00103626" w:rsidRDefault="004F2620" w:rsidP="004F2620">
            <w:pPr>
              <w:pStyle w:val="NoSpacing"/>
              <w:tabs>
                <w:tab w:val="left" w:pos="600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Tvrtka</w:t>
            </w:r>
          </w:p>
        </w:tc>
        <w:tc>
          <w:tcPr>
            <w:tcW w:w="1701" w:type="dxa"/>
          </w:tcPr>
          <w:p w:rsidR="004F2620" w:rsidRPr="00103626" w:rsidRDefault="004F2620" w:rsidP="004F2620">
            <w:pPr>
              <w:pStyle w:val="NoSpacing"/>
              <w:tabs>
                <w:tab w:val="left" w:pos="600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Prijavljeno u stečajnu masu</w:t>
            </w:r>
          </w:p>
        </w:tc>
      </w:tr>
      <w:tr w:rsidR="004F2620" w:rsidRPr="00103626" w:rsidTr="004F2620">
        <w:trPr>
          <w:trHeight w:val="300"/>
        </w:trPr>
        <w:tc>
          <w:tcPr>
            <w:tcW w:w="1980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7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26.198,33</w:t>
            </w:r>
          </w:p>
        </w:tc>
        <w:tc>
          <w:tcPr>
            <w:tcW w:w="1134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Tvrtka</w:t>
            </w:r>
          </w:p>
        </w:tc>
        <w:tc>
          <w:tcPr>
            <w:tcW w:w="1701" w:type="dxa"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Predano na Finu</w:t>
            </w:r>
          </w:p>
        </w:tc>
      </w:tr>
      <w:tr w:rsidR="004F2620" w:rsidRPr="00103626" w:rsidTr="004F2620">
        <w:trPr>
          <w:trHeight w:val="300"/>
        </w:trPr>
        <w:tc>
          <w:tcPr>
            <w:tcW w:w="1980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7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332.483,10</w:t>
            </w:r>
          </w:p>
        </w:tc>
        <w:tc>
          <w:tcPr>
            <w:tcW w:w="1134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Tvrtka</w:t>
            </w:r>
          </w:p>
        </w:tc>
        <w:tc>
          <w:tcPr>
            <w:tcW w:w="1701" w:type="dxa"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Predano na Finu</w:t>
            </w:r>
          </w:p>
        </w:tc>
      </w:tr>
      <w:tr w:rsidR="004F2620" w:rsidRPr="00103626" w:rsidTr="004F2620">
        <w:trPr>
          <w:trHeight w:val="300"/>
        </w:trPr>
        <w:tc>
          <w:tcPr>
            <w:tcW w:w="1980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7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329.315,77</w:t>
            </w:r>
          </w:p>
        </w:tc>
        <w:tc>
          <w:tcPr>
            <w:tcW w:w="1134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Tvrtka</w:t>
            </w:r>
          </w:p>
        </w:tc>
        <w:tc>
          <w:tcPr>
            <w:tcW w:w="1701" w:type="dxa"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Predano na Finu</w:t>
            </w:r>
          </w:p>
        </w:tc>
      </w:tr>
      <w:tr w:rsidR="004F2620" w:rsidRPr="00103626" w:rsidTr="004F2620">
        <w:trPr>
          <w:trHeight w:val="300"/>
        </w:trPr>
        <w:tc>
          <w:tcPr>
            <w:tcW w:w="1980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7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53.089,14</w:t>
            </w:r>
          </w:p>
        </w:tc>
        <w:tc>
          <w:tcPr>
            <w:tcW w:w="1134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Tvrtka</w:t>
            </w:r>
          </w:p>
        </w:tc>
        <w:tc>
          <w:tcPr>
            <w:tcW w:w="1701" w:type="dxa"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Prijavljeno u stečajnu masu</w:t>
            </w:r>
          </w:p>
        </w:tc>
      </w:tr>
      <w:tr w:rsidR="004F2620" w:rsidRPr="00103626" w:rsidTr="004F2620">
        <w:trPr>
          <w:trHeight w:val="300"/>
        </w:trPr>
        <w:tc>
          <w:tcPr>
            <w:tcW w:w="1980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7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85.286,76</w:t>
            </w:r>
          </w:p>
        </w:tc>
        <w:tc>
          <w:tcPr>
            <w:tcW w:w="1134" w:type="dxa"/>
            <w:noWrap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Tvrtka</w:t>
            </w:r>
          </w:p>
        </w:tc>
        <w:tc>
          <w:tcPr>
            <w:tcW w:w="1701" w:type="dxa"/>
          </w:tcPr>
          <w:p w:rsidR="004F2620" w:rsidRPr="00103626" w:rsidRDefault="004F2620" w:rsidP="004F2620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Predano na Finu</w:t>
            </w:r>
          </w:p>
        </w:tc>
      </w:tr>
    </w:tbl>
    <w:p w:rsidR="0007758D" w:rsidRDefault="0007758D" w:rsidP="00EE50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58D" w:rsidRPr="00103626" w:rsidRDefault="0007758D" w:rsidP="00EE50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FE3" w:rsidRPr="009C21B7" w:rsidRDefault="00A22C59" w:rsidP="0099565C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562F7D" w:rsidRPr="00103626">
        <w:rPr>
          <w:rFonts w:ascii="Times New Roman" w:hAnsi="Times New Roman"/>
          <w:b/>
          <w:sz w:val="24"/>
          <w:szCs w:val="24"/>
        </w:rPr>
        <w:t xml:space="preserve"> 164 Potraživanja za prihode od imovine</w:t>
      </w:r>
      <w:r w:rsidR="0099565C" w:rsidRPr="00103626">
        <w:rPr>
          <w:rFonts w:ascii="Times New Roman" w:hAnsi="Times New Roman"/>
          <w:sz w:val="24"/>
          <w:szCs w:val="24"/>
        </w:rPr>
        <w:t xml:space="preserve"> – </w:t>
      </w:r>
      <w:r w:rsidR="0099565C" w:rsidRPr="009C21B7">
        <w:rPr>
          <w:rFonts w:ascii="Times New Roman" w:hAnsi="Times New Roman"/>
          <w:sz w:val="24"/>
          <w:szCs w:val="24"/>
        </w:rPr>
        <w:t xml:space="preserve">odnose se na izdane, </w:t>
      </w:r>
      <w:r w:rsidR="00562F7D" w:rsidRPr="009C21B7">
        <w:rPr>
          <w:rFonts w:ascii="Times New Roman" w:hAnsi="Times New Roman"/>
          <w:sz w:val="24"/>
          <w:szCs w:val="24"/>
        </w:rPr>
        <w:t>a nenaplaćene račune za koncesijsku naknadu</w:t>
      </w:r>
      <w:r w:rsidR="00452D36" w:rsidRPr="009C21B7">
        <w:rPr>
          <w:rFonts w:ascii="Times New Roman" w:hAnsi="Times New Roman"/>
          <w:sz w:val="24"/>
          <w:szCs w:val="24"/>
        </w:rPr>
        <w:t xml:space="preserve"> u iznosu od </w:t>
      </w:r>
      <w:r w:rsidR="003F54AE">
        <w:rPr>
          <w:rFonts w:ascii="Times New Roman" w:hAnsi="Times New Roman"/>
          <w:sz w:val="24"/>
          <w:szCs w:val="24"/>
        </w:rPr>
        <w:t>533.853,03</w:t>
      </w:r>
      <w:r w:rsidR="003F11E1" w:rsidRPr="009C2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BF4">
        <w:rPr>
          <w:rFonts w:ascii="Times New Roman" w:hAnsi="Times New Roman"/>
          <w:sz w:val="24"/>
          <w:szCs w:val="24"/>
        </w:rPr>
        <w:t>eur</w:t>
      </w:r>
      <w:proofErr w:type="spellEnd"/>
      <w:r w:rsidR="00BE1BF4">
        <w:rPr>
          <w:rFonts w:ascii="Times New Roman" w:hAnsi="Times New Roman"/>
          <w:sz w:val="24"/>
          <w:szCs w:val="24"/>
        </w:rPr>
        <w:t>, te</w:t>
      </w:r>
      <w:r w:rsidR="0035256E" w:rsidRPr="009C21B7">
        <w:rPr>
          <w:rFonts w:ascii="Times New Roman" w:hAnsi="Times New Roman"/>
          <w:sz w:val="24"/>
          <w:szCs w:val="24"/>
        </w:rPr>
        <w:t xml:space="preserve"> </w:t>
      </w:r>
      <w:r w:rsidR="00452D36" w:rsidRPr="009C21B7">
        <w:rPr>
          <w:rFonts w:ascii="Times New Roman" w:hAnsi="Times New Roman"/>
          <w:sz w:val="24"/>
          <w:szCs w:val="24"/>
        </w:rPr>
        <w:t xml:space="preserve">od potraživanja za zatezne kamate u iznosu od </w:t>
      </w:r>
      <w:r w:rsidR="003A4301">
        <w:rPr>
          <w:rFonts w:ascii="Times New Roman" w:hAnsi="Times New Roman"/>
          <w:sz w:val="24"/>
          <w:szCs w:val="24"/>
        </w:rPr>
        <w:t>21.403,14</w:t>
      </w:r>
      <w:r w:rsidR="00BE1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BF4">
        <w:rPr>
          <w:rFonts w:ascii="Times New Roman" w:hAnsi="Times New Roman"/>
          <w:sz w:val="24"/>
          <w:szCs w:val="24"/>
        </w:rPr>
        <w:t>eur</w:t>
      </w:r>
      <w:proofErr w:type="spellEnd"/>
      <w:r w:rsidR="001B335C" w:rsidRPr="009C21B7">
        <w:rPr>
          <w:rFonts w:ascii="Times New Roman" w:hAnsi="Times New Roman"/>
          <w:sz w:val="24"/>
          <w:szCs w:val="24"/>
        </w:rPr>
        <w:t xml:space="preserve">. Na navedenoj stavci evidentirana su </w:t>
      </w:r>
      <w:r w:rsidR="003605E4" w:rsidRPr="009C21B7">
        <w:rPr>
          <w:rFonts w:ascii="Times New Roman" w:hAnsi="Times New Roman"/>
          <w:sz w:val="24"/>
          <w:szCs w:val="24"/>
        </w:rPr>
        <w:t xml:space="preserve">potraživanja za zatezne kamate za koncesijsku naknadu u iznosu od </w:t>
      </w:r>
      <w:r w:rsidR="00BE1BF4">
        <w:rPr>
          <w:rFonts w:ascii="Times New Roman" w:hAnsi="Times New Roman"/>
          <w:sz w:val="24"/>
          <w:szCs w:val="24"/>
        </w:rPr>
        <w:t xml:space="preserve">1.535,79 </w:t>
      </w:r>
      <w:proofErr w:type="spellStart"/>
      <w:r w:rsidR="00BE1BF4">
        <w:rPr>
          <w:rFonts w:ascii="Times New Roman" w:hAnsi="Times New Roman"/>
          <w:sz w:val="24"/>
          <w:szCs w:val="24"/>
        </w:rPr>
        <w:t>eur</w:t>
      </w:r>
      <w:proofErr w:type="spellEnd"/>
      <w:r w:rsidR="00BE1BF4">
        <w:rPr>
          <w:rFonts w:ascii="Times New Roman" w:hAnsi="Times New Roman"/>
          <w:sz w:val="24"/>
          <w:szCs w:val="24"/>
        </w:rPr>
        <w:t>,</w:t>
      </w:r>
      <w:r w:rsidR="001B335C" w:rsidRPr="009C21B7">
        <w:rPr>
          <w:rFonts w:ascii="Times New Roman" w:hAnsi="Times New Roman"/>
          <w:sz w:val="24"/>
          <w:szCs w:val="24"/>
        </w:rPr>
        <w:t xml:space="preserve"> te zatezne</w:t>
      </w:r>
      <w:r w:rsidR="003605E4" w:rsidRPr="009C21B7">
        <w:rPr>
          <w:rFonts w:ascii="Times New Roman" w:hAnsi="Times New Roman"/>
          <w:sz w:val="24"/>
          <w:szCs w:val="24"/>
        </w:rPr>
        <w:t xml:space="preserve"> kamat</w:t>
      </w:r>
      <w:r w:rsidR="001B335C" w:rsidRPr="009C21B7">
        <w:rPr>
          <w:rFonts w:ascii="Times New Roman" w:hAnsi="Times New Roman"/>
          <w:sz w:val="24"/>
          <w:szCs w:val="24"/>
        </w:rPr>
        <w:t>e</w:t>
      </w:r>
      <w:r w:rsidR="003605E4" w:rsidRPr="009C21B7">
        <w:rPr>
          <w:rFonts w:ascii="Times New Roman" w:hAnsi="Times New Roman"/>
          <w:sz w:val="24"/>
          <w:szCs w:val="24"/>
        </w:rPr>
        <w:t xml:space="preserve"> za stipendije</w:t>
      </w:r>
      <w:r w:rsidR="00FF3FE3" w:rsidRPr="009C21B7">
        <w:rPr>
          <w:rFonts w:ascii="Times New Roman" w:hAnsi="Times New Roman"/>
          <w:sz w:val="24"/>
          <w:szCs w:val="24"/>
        </w:rPr>
        <w:t xml:space="preserve"> iz Programa poticanja obrazovanja kadrova u ugostiteljstvu</w:t>
      </w:r>
      <w:r w:rsidR="003605E4" w:rsidRPr="009C21B7">
        <w:rPr>
          <w:rFonts w:ascii="Times New Roman" w:hAnsi="Times New Roman"/>
          <w:sz w:val="24"/>
          <w:szCs w:val="24"/>
        </w:rPr>
        <w:t xml:space="preserve"> u iznosu od </w:t>
      </w:r>
      <w:r w:rsidR="003A4301">
        <w:rPr>
          <w:rFonts w:ascii="Times New Roman" w:hAnsi="Times New Roman"/>
          <w:sz w:val="24"/>
          <w:szCs w:val="24"/>
        </w:rPr>
        <w:t>4.924,31</w:t>
      </w:r>
      <w:r w:rsidR="00BE1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BF4">
        <w:rPr>
          <w:rFonts w:ascii="Times New Roman" w:hAnsi="Times New Roman"/>
          <w:sz w:val="24"/>
          <w:szCs w:val="24"/>
        </w:rPr>
        <w:t>eur</w:t>
      </w:r>
      <w:proofErr w:type="spellEnd"/>
      <w:r w:rsidR="00FF3FE3" w:rsidRPr="009C21B7">
        <w:rPr>
          <w:rFonts w:ascii="Times New Roman" w:hAnsi="Times New Roman"/>
          <w:sz w:val="24"/>
          <w:szCs w:val="24"/>
        </w:rPr>
        <w:t>.</w:t>
      </w:r>
    </w:p>
    <w:p w:rsidR="00562F7D" w:rsidRPr="00103626" w:rsidRDefault="00562F7D" w:rsidP="00FF3FE3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FA6A41" w:rsidRPr="00103626" w:rsidRDefault="00562F7D" w:rsidP="0099565C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B5020">
        <w:rPr>
          <w:rFonts w:ascii="Times New Roman" w:hAnsi="Times New Roman"/>
          <w:b/>
          <w:sz w:val="24"/>
          <w:szCs w:val="24"/>
        </w:rPr>
        <w:t xml:space="preserve">Konto </w:t>
      </w:r>
      <w:r w:rsidRPr="00103626">
        <w:rPr>
          <w:rFonts w:ascii="Times New Roman" w:hAnsi="Times New Roman"/>
          <w:b/>
          <w:sz w:val="24"/>
          <w:szCs w:val="24"/>
        </w:rPr>
        <w:t>165 Potraživanja za upravne i administrativne pristojbe, pristojbe po posebnim</w:t>
      </w:r>
      <w:r w:rsidRPr="00103626">
        <w:rPr>
          <w:rFonts w:ascii="Times New Roman" w:hAnsi="Times New Roman"/>
          <w:sz w:val="24"/>
          <w:szCs w:val="24"/>
        </w:rPr>
        <w:t xml:space="preserve"> </w:t>
      </w:r>
      <w:r w:rsidRPr="00103626">
        <w:rPr>
          <w:rFonts w:ascii="Times New Roman" w:hAnsi="Times New Roman"/>
          <w:b/>
          <w:sz w:val="24"/>
          <w:szCs w:val="24"/>
        </w:rPr>
        <w:t>propisima i naknade</w:t>
      </w:r>
      <w:r w:rsidRPr="00103626">
        <w:rPr>
          <w:rFonts w:ascii="Times New Roman" w:hAnsi="Times New Roman"/>
          <w:sz w:val="24"/>
          <w:szCs w:val="24"/>
        </w:rPr>
        <w:t xml:space="preserve"> u iznosu od</w:t>
      </w:r>
      <w:r w:rsidR="003D2A65" w:rsidRPr="00103626">
        <w:rPr>
          <w:rFonts w:ascii="Times New Roman" w:hAnsi="Times New Roman"/>
          <w:sz w:val="24"/>
          <w:szCs w:val="24"/>
        </w:rPr>
        <w:t xml:space="preserve"> </w:t>
      </w:r>
      <w:r w:rsidR="00BE1BF4">
        <w:rPr>
          <w:rFonts w:ascii="Times New Roman" w:hAnsi="Times New Roman"/>
          <w:sz w:val="24"/>
          <w:szCs w:val="24"/>
        </w:rPr>
        <w:t xml:space="preserve">6.123,02 </w:t>
      </w:r>
      <w:proofErr w:type="spellStart"/>
      <w:r w:rsidR="00BE1BF4">
        <w:rPr>
          <w:rFonts w:ascii="Times New Roman" w:hAnsi="Times New Roman"/>
          <w:sz w:val="24"/>
          <w:szCs w:val="24"/>
        </w:rPr>
        <w:t>eur</w:t>
      </w:r>
      <w:proofErr w:type="spellEnd"/>
      <w:r w:rsidR="00AC7A5B" w:rsidRPr="00103626">
        <w:rPr>
          <w:rFonts w:ascii="Times New Roman" w:hAnsi="Times New Roman"/>
          <w:sz w:val="24"/>
          <w:szCs w:val="24"/>
        </w:rPr>
        <w:t>, a</w:t>
      </w:r>
      <w:r w:rsidRPr="00103626">
        <w:rPr>
          <w:rFonts w:ascii="Times New Roman" w:hAnsi="Times New Roman"/>
          <w:sz w:val="24"/>
          <w:szCs w:val="24"/>
        </w:rPr>
        <w:t xml:space="preserve"> </w:t>
      </w:r>
      <w:r w:rsidR="00452D36" w:rsidRPr="00103626">
        <w:rPr>
          <w:rFonts w:ascii="Times New Roman" w:hAnsi="Times New Roman"/>
          <w:sz w:val="24"/>
          <w:szCs w:val="24"/>
        </w:rPr>
        <w:t>sastoje se</w:t>
      </w:r>
      <w:r w:rsidR="00FF3FE3" w:rsidRPr="00103626">
        <w:rPr>
          <w:rFonts w:ascii="Times New Roman" w:hAnsi="Times New Roman"/>
          <w:sz w:val="24"/>
          <w:szCs w:val="24"/>
        </w:rPr>
        <w:t xml:space="preserve"> od</w:t>
      </w:r>
      <w:r w:rsidRPr="00103626">
        <w:rPr>
          <w:rFonts w:ascii="Times New Roman" w:hAnsi="Times New Roman"/>
          <w:sz w:val="24"/>
          <w:szCs w:val="24"/>
        </w:rPr>
        <w:t xml:space="preserve"> prihod</w:t>
      </w:r>
      <w:r w:rsidR="009F1DB9" w:rsidRPr="00103626">
        <w:rPr>
          <w:rFonts w:ascii="Times New Roman" w:hAnsi="Times New Roman"/>
          <w:sz w:val="24"/>
          <w:szCs w:val="24"/>
        </w:rPr>
        <w:t>a</w:t>
      </w:r>
      <w:r w:rsidRPr="00103626">
        <w:rPr>
          <w:rFonts w:ascii="Times New Roman" w:hAnsi="Times New Roman"/>
          <w:sz w:val="24"/>
          <w:szCs w:val="24"/>
        </w:rPr>
        <w:t xml:space="preserve"> državne uprave – kategorizacij</w:t>
      </w:r>
      <w:r w:rsidR="00FF3FE3" w:rsidRPr="00103626">
        <w:rPr>
          <w:rFonts w:ascii="Times New Roman" w:hAnsi="Times New Roman"/>
          <w:sz w:val="24"/>
          <w:szCs w:val="24"/>
        </w:rPr>
        <w:t>e</w:t>
      </w:r>
      <w:r w:rsidR="00FA6A41" w:rsidRPr="00103626">
        <w:rPr>
          <w:rFonts w:ascii="Times New Roman" w:hAnsi="Times New Roman"/>
          <w:sz w:val="24"/>
          <w:szCs w:val="24"/>
        </w:rPr>
        <w:t>,</w:t>
      </w:r>
      <w:r w:rsidR="00ED287A" w:rsidRPr="00103626">
        <w:rPr>
          <w:rFonts w:ascii="Times New Roman" w:hAnsi="Times New Roman"/>
          <w:sz w:val="24"/>
          <w:szCs w:val="24"/>
        </w:rPr>
        <w:t xml:space="preserve"> </w:t>
      </w:r>
      <w:r w:rsidR="00FF3FE3" w:rsidRPr="00103626">
        <w:rPr>
          <w:rFonts w:ascii="Times New Roman" w:hAnsi="Times New Roman"/>
          <w:sz w:val="24"/>
          <w:szCs w:val="24"/>
        </w:rPr>
        <w:t xml:space="preserve">od prihoda </w:t>
      </w:r>
      <w:r w:rsidR="009F1DB9" w:rsidRPr="00103626">
        <w:rPr>
          <w:rFonts w:ascii="Times New Roman" w:hAnsi="Times New Roman"/>
          <w:sz w:val="24"/>
          <w:szCs w:val="24"/>
        </w:rPr>
        <w:t>za stručne ispite</w:t>
      </w:r>
      <w:r w:rsidRPr="00103626">
        <w:rPr>
          <w:rFonts w:ascii="Times New Roman" w:hAnsi="Times New Roman"/>
          <w:sz w:val="24"/>
          <w:szCs w:val="24"/>
        </w:rPr>
        <w:t xml:space="preserve"> te</w:t>
      </w:r>
      <w:r w:rsidR="00FA6A41" w:rsidRPr="00103626">
        <w:rPr>
          <w:rFonts w:ascii="Times New Roman" w:hAnsi="Times New Roman"/>
          <w:sz w:val="24"/>
          <w:szCs w:val="24"/>
        </w:rPr>
        <w:t xml:space="preserve"> od prihoda</w:t>
      </w:r>
      <w:r w:rsidRPr="00103626">
        <w:rPr>
          <w:rFonts w:ascii="Times New Roman" w:hAnsi="Times New Roman"/>
          <w:sz w:val="24"/>
          <w:szCs w:val="24"/>
        </w:rPr>
        <w:t xml:space="preserve"> za potraživanja za naknadu za koncesije u rješavanju</w:t>
      </w:r>
      <w:r w:rsidR="00663644" w:rsidRPr="00103626">
        <w:rPr>
          <w:rFonts w:ascii="Times New Roman" w:hAnsi="Times New Roman"/>
          <w:sz w:val="24"/>
          <w:szCs w:val="24"/>
        </w:rPr>
        <w:t xml:space="preserve">.  </w:t>
      </w:r>
    </w:p>
    <w:p w:rsidR="0099565C" w:rsidRPr="00103626" w:rsidRDefault="0099565C" w:rsidP="0099565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2F7D" w:rsidRPr="00103626" w:rsidRDefault="002B5020" w:rsidP="00681266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Konto </w:t>
      </w:r>
      <w:r w:rsidR="00562F7D" w:rsidRPr="00103626">
        <w:rPr>
          <w:rFonts w:ascii="Times New Roman" w:hAnsi="Times New Roman"/>
          <w:b/>
          <w:sz w:val="24"/>
          <w:szCs w:val="24"/>
        </w:rPr>
        <w:t xml:space="preserve">167 Potraživanje za prihode iz proračuna - </w:t>
      </w:r>
      <w:r w:rsidR="00562F7D" w:rsidRPr="00103626">
        <w:rPr>
          <w:rFonts w:ascii="Times New Roman" w:hAnsi="Times New Roman"/>
          <w:sz w:val="24"/>
          <w:szCs w:val="24"/>
        </w:rPr>
        <w:t xml:space="preserve">u iznosu od </w:t>
      </w:r>
      <w:r w:rsidR="003A4301">
        <w:rPr>
          <w:rFonts w:ascii="Times New Roman" w:hAnsi="Times New Roman"/>
          <w:sz w:val="24"/>
          <w:szCs w:val="24"/>
        </w:rPr>
        <w:t>9.517.610,27</w:t>
      </w:r>
      <w:r w:rsidR="00663644" w:rsidRPr="0010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BF4">
        <w:rPr>
          <w:rFonts w:ascii="Times New Roman" w:hAnsi="Times New Roman"/>
          <w:sz w:val="24"/>
          <w:szCs w:val="24"/>
        </w:rPr>
        <w:t>eur</w:t>
      </w:r>
      <w:proofErr w:type="spellEnd"/>
      <w:r w:rsidR="0099565C" w:rsidRPr="00103626">
        <w:rPr>
          <w:rFonts w:ascii="Times New Roman" w:hAnsi="Times New Roman"/>
          <w:sz w:val="24"/>
          <w:szCs w:val="24"/>
        </w:rPr>
        <w:t xml:space="preserve">, </w:t>
      </w:r>
      <w:r w:rsidR="00AC7A5B" w:rsidRPr="00103626">
        <w:rPr>
          <w:rFonts w:ascii="Times New Roman" w:hAnsi="Times New Roman"/>
          <w:sz w:val="24"/>
          <w:szCs w:val="24"/>
        </w:rPr>
        <w:t>a</w:t>
      </w:r>
      <w:r w:rsidR="00AC7A5B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562F7D" w:rsidRPr="00103626">
        <w:rPr>
          <w:rFonts w:ascii="Times New Roman" w:hAnsi="Times New Roman"/>
          <w:sz w:val="24"/>
          <w:szCs w:val="24"/>
        </w:rPr>
        <w:t xml:space="preserve">odnosi se za potraživanje za </w:t>
      </w:r>
      <w:r w:rsidR="006D55E5" w:rsidRPr="00103626">
        <w:rPr>
          <w:rFonts w:ascii="Times New Roman" w:hAnsi="Times New Roman"/>
          <w:sz w:val="24"/>
          <w:szCs w:val="24"/>
        </w:rPr>
        <w:t>obračunate</w:t>
      </w:r>
      <w:r w:rsidR="00562F7D" w:rsidRPr="00103626">
        <w:rPr>
          <w:rFonts w:ascii="Times New Roman" w:hAnsi="Times New Roman"/>
          <w:sz w:val="24"/>
          <w:szCs w:val="24"/>
        </w:rPr>
        <w:t xml:space="preserve"> i naplaćene koncesije sukladno Zakonu o turističkom i ostalom građevinskom zemljištu neprocijenjenom u postupku pretvorbe i privatizacije</w:t>
      </w:r>
      <w:r w:rsidR="00DA483E" w:rsidRPr="00103626">
        <w:rPr>
          <w:rFonts w:ascii="Times New Roman" w:hAnsi="Times New Roman"/>
          <w:sz w:val="24"/>
          <w:szCs w:val="24"/>
        </w:rPr>
        <w:t xml:space="preserve"> </w:t>
      </w:r>
      <w:r w:rsidR="00DA483E" w:rsidRPr="00F77D3E">
        <w:rPr>
          <w:rFonts w:ascii="Times New Roman" w:hAnsi="Times New Roman"/>
          <w:sz w:val="24"/>
          <w:szCs w:val="24"/>
        </w:rPr>
        <w:t>(</w:t>
      </w:r>
      <w:r w:rsidR="00F77D3E">
        <w:rPr>
          <w:rFonts w:ascii="Times New Roman" w:hAnsi="Times New Roman"/>
          <w:sz w:val="24"/>
          <w:szCs w:val="24"/>
        </w:rPr>
        <w:t>„</w:t>
      </w:r>
      <w:r w:rsidR="00DA483E" w:rsidRPr="00F77D3E">
        <w:rPr>
          <w:rFonts w:ascii="Times New Roman" w:hAnsi="Times New Roman"/>
          <w:sz w:val="24"/>
          <w:szCs w:val="24"/>
        </w:rPr>
        <w:t>N</w:t>
      </w:r>
      <w:r w:rsidR="00F77D3E">
        <w:rPr>
          <w:rFonts w:ascii="Times New Roman" w:hAnsi="Times New Roman"/>
          <w:sz w:val="24"/>
          <w:szCs w:val="24"/>
        </w:rPr>
        <w:t xml:space="preserve">arodne novine“, broj </w:t>
      </w:r>
      <w:r w:rsidR="00DA483E" w:rsidRPr="00F77D3E">
        <w:rPr>
          <w:rFonts w:ascii="Times New Roman" w:hAnsi="Times New Roman"/>
          <w:sz w:val="24"/>
          <w:szCs w:val="24"/>
        </w:rPr>
        <w:t>92/2010</w:t>
      </w:r>
      <w:r w:rsidR="00DA483E" w:rsidRPr="00103626">
        <w:rPr>
          <w:rFonts w:ascii="Times New Roman" w:hAnsi="Times New Roman"/>
          <w:sz w:val="24"/>
          <w:szCs w:val="24"/>
        </w:rPr>
        <w:t>) do 31. prosinca 2019. godine</w:t>
      </w:r>
      <w:r w:rsidR="00681266">
        <w:rPr>
          <w:rFonts w:ascii="Times New Roman" w:hAnsi="Times New Roman"/>
          <w:sz w:val="24"/>
          <w:szCs w:val="24"/>
        </w:rPr>
        <w:t xml:space="preserve"> potraživanja od prihoda od igara na sreću izvor 41, potraživanja za jamčev</w:t>
      </w:r>
      <w:r w:rsidR="003A4301">
        <w:rPr>
          <w:rFonts w:ascii="Times New Roman" w:hAnsi="Times New Roman"/>
          <w:sz w:val="24"/>
          <w:szCs w:val="24"/>
        </w:rPr>
        <w:t>i</w:t>
      </w:r>
      <w:r w:rsidR="00681266">
        <w:rPr>
          <w:rFonts w:ascii="Times New Roman" w:hAnsi="Times New Roman"/>
          <w:sz w:val="24"/>
          <w:szCs w:val="24"/>
        </w:rPr>
        <w:t xml:space="preserve">ne prihode- javna nabava nastala od uplata </w:t>
      </w:r>
      <w:r w:rsidR="00FD145C">
        <w:rPr>
          <w:rFonts w:ascii="Times New Roman" w:hAnsi="Times New Roman"/>
          <w:sz w:val="24"/>
          <w:szCs w:val="24"/>
        </w:rPr>
        <w:t>za postupke javne nabave.</w:t>
      </w:r>
      <w:r w:rsidR="00681266">
        <w:rPr>
          <w:rFonts w:ascii="Times New Roman" w:hAnsi="Times New Roman"/>
          <w:sz w:val="24"/>
          <w:szCs w:val="24"/>
        </w:rPr>
        <w:t xml:space="preserve">  </w:t>
      </w:r>
      <w:r w:rsidR="00C96117">
        <w:rPr>
          <w:rFonts w:ascii="Times New Roman" w:hAnsi="Times New Roman"/>
          <w:sz w:val="24"/>
          <w:szCs w:val="24"/>
        </w:rPr>
        <w:t xml:space="preserve"> </w:t>
      </w:r>
    </w:p>
    <w:p w:rsidR="00681266" w:rsidRPr="00103626" w:rsidRDefault="002B5020" w:rsidP="00681266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Konto </w:t>
      </w:r>
      <w:r w:rsidR="00D238C6" w:rsidRPr="00103626">
        <w:rPr>
          <w:rFonts w:ascii="Times New Roman" w:hAnsi="Times New Roman"/>
          <w:b/>
          <w:sz w:val="24"/>
          <w:szCs w:val="24"/>
        </w:rPr>
        <w:t xml:space="preserve">168  </w:t>
      </w:r>
      <w:r w:rsidR="0045081E" w:rsidRPr="00103626">
        <w:rPr>
          <w:rFonts w:ascii="Times New Roman" w:hAnsi="Times New Roman"/>
          <w:b/>
          <w:sz w:val="24"/>
          <w:szCs w:val="24"/>
        </w:rPr>
        <w:t xml:space="preserve">Potraživanja za kazne i upravne mjere te ostale prihode </w:t>
      </w:r>
      <w:r w:rsidR="00D238C6" w:rsidRPr="00103626">
        <w:rPr>
          <w:rFonts w:ascii="Times New Roman" w:hAnsi="Times New Roman"/>
          <w:color w:val="000000" w:themeColor="text1"/>
          <w:sz w:val="24"/>
          <w:szCs w:val="24"/>
        </w:rPr>
        <w:t>u iznosu od</w:t>
      </w:r>
      <w:r w:rsidR="00D238C6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A4301" w:rsidRPr="003A4301">
        <w:rPr>
          <w:rFonts w:ascii="Times New Roman" w:hAnsi="Times New Roman"/>
          <w:color w:val="000000" w:themeColor="text1"/>
          <w:sz w:val="24"/>
          <w:szCs w:val="24"/>
        </w:rPr>
        <w:t>859.325,53</w:t>
      </w:r>
      <w:r w:rsidR="00D238C6" w:rsidRPr="0010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45C">
        <w:rPr>
          <w:rFonts w:ascii="Times New Roman" w:hAnsi="Times New Roman"/>
          <w:sz w:val="24"/>
          <w:szCs w:val="24"/>
        </w:rPr>
        <w:t>eur</w:t>
      </w:r>
      <w:proofErr w:type="spellEnd"/>
      <w:r w:rsidR="00D238C6" w:rsidRPr="00103626">
        <w:rPr>
          <w:rFonts w:ascii="Times New Roman" w:hAnsi="Times New Roman"/>
          <w:b/>
          <w:sz w:val="24"/>
          <w:szCs w:val="24"/>
        </w:rPr>
        <w:t xml:space="preserve"> </w:t>
      </w:r>
      <w:r w:rsidR="00D238C6" w:rsidRPr="00103626">
        <w:rPr>
          <w:rFonts w:ascii="Times New Roman" w:hAnsi="Times New Roman"/>
          <w:sz w:val="24"/>
          <w:szCs w:val="24"/>
        </w:rPr>
        <w:t xml:space="preserve">odnosi </w:t>
      </w:r>
      <w:r w:rsidR="0045081E" w:rsidRPr="00103626">
        <w:rPr>
          <w:rFonts w:ascii="Times New Roman" w:hAnsi="Times New Roman"/>
          <w:sz w:val="24"/>
          <w:szCs w:val="24"/>
        </w:rPr>
        <w:t xml:space="preserve">se na potraživanja </w:t>
      </w:r>
      <w:r w:rsidR="006D55E5" w:rsidRPr="00103626">
        <w:rPr>
          <w:rFonts w:ascii="Times New Roman" w:hAnsi="Times New Roman"/>
          <w:sz w:val="24"/>
          <w:szCs w:val="24"/>
        </w:rPr>
        <w:t>zbog neispunjenja ugovornih obveza iz programa Konkure</w:t>
      </w:r>
      <w:r w:rsidR="007071FA" w:rsidRPr="00103626">
        <w:rPr>
          <w:rFonts w:ascii="Times New Roman" w:hAnsi="Times New Roman"/>
          <w:sz w:val="24"/>
          <w:szCs w:val="24"/>
        </w:rPr>
        <w:t xml:space="preserve">ntnost turističkog gospodarstva, </w:t>
      </w:r>
      <w:r w:rsidR="006D55E5" w:rsidRPr="00103626">
        <w:rPr>
          <w:rFonts w:ascii="Times New Roman" w:hAnsi="Times New Roman"/>
          <w:sz w:val="24"/>
          <w:szCs w:val="24"/>
        </w:rPr>
        <w:t>a koja su</w:t>
      </w:r>
      <w:r w:rsidR="0045081E" w:rsidRPr="00103626">
        <w:rPr>
          <w:rFonts w:ascii="Times New Roman" w:hAnsi="Times New Roman"/>
          <w:sz w:val="24"/>
          <w:szCs w:val="24"/>
        </w:rPr>
        <w:t xml:space="preserve"> isplaćena iz </w:t>
      </w:r>
      <w:r w:rsidR="006D55E5" w:rsidRPr="00103626">
        <w:rPr>
          <w:rFonts w:ascii="Times New Roman" w:hAnsi="Times New Roman"/>
          <w:sz w:val="24"/>
          <w:szCs w:val="24"/>
        </w:rPr>
        <w:t>D</w:t>
      </w:r>
      <w:r w:rsidR="0045081E" w:rsidRPr="00103626">
        <w:rPr>
          <w:rFonts w:ascii="Times New Roman" w:hAnsi="Times New Roman"/>
          <w:sz w:val="24"/>
          <w:szCs w:val="24"/>
        </w:rPr>
        <w:t>ržavnog proračuna temeljem javnih natječaja</w:t>
      </w:r>
      <w:r w:rsidR="00DA483E" w:rsidRPr="00103626">
        <w:rPr>
          <w:rFonts w:ascii="Times New Roman" w:hAnsi="Times New Roman"/>
          <w:sz w:val="24"/>
          <w:szCs w:val="24"/>
        </w:rPr>
        <w:t xml:space="preserve">. Zatim, na navedenoj stavci </w:t>
      </w:r>
      <w:r w:rsidR="0045081E" w:rsidRPr="00103626">
        <w:rPr>
          <w:rFonts w:ascii="Times New Roman" w:hAnsi="Times New Roman"/>
          <w:sz w:val="24"/>
          <w:szCs w:val="24"/>
        </w:rPr>
        <w:t xml:space="preserve"> </w:t>
      </w:r>
      <w:r w:rsidR="00DA483E" w:rsidRPr="00103626">
        <w:rPr>
          <w:rFonts w:ascii="Times New Roman" w:hAnsi="Times New Roman"/>
          <w:sz w:val="24"/>
          <w:szCs w:val="24"/>
        </w:rPr>
        <w:t>evidentirane su isplate stipendija</w:t>
      </w:r>
      <w:r w:rsidR="006D55E5" w:rsidRPr="00103626">
        <w:rPr>
          <w:rFonts w:ascii="Times New Roman" w:hAnsi="Times New Roman"/>
          <w:sz w:val="24"/>
          <w:szCs w:val="24"/>
        </w:rPr>
        <w:t xml:space="preserve"> iz Programa poticanja obrazovanja kadrova u ugostiteljstvu</w:t>
      </w:r>
      <w:r w:rsidR="0045081E" w:rsidRPr="00103626">
        <w:rPr>
          <w:rFonts w:ascii="Times New Roman" w:hAnsi="Times New Roman"/>
          <w:sz w:val="24"/>
          <w:szCs w:val="24"/>
        </w:rPr>
        <w:t xml:space="preserve"> te za potraživanja za financiranje subvencija kamata za kredite koje nisu iskorištene</w:t>
      </w:r>
      <w:r w:rsidR="006D55E5" w:rsidRPr="00103626">
        <w:rPr>
          <w:rFonts w:ascii="Times New Roman" w:hAnsi="Times New Roman"/>
          <w:sz w:val="24"/>
          <w:szCs w:val="24"/>
        </w:rPr>
        <w:t xml:space="preserve"> u skladu s ugovornim obvezama</w:t>
      </w:r>
      <w:r w:rsidR="007071FA" w:rsidRPr="00103626">
        <w:rPr>
          <w:rFonts w:ascii="Times New Roman" w:hAnsi="Times New Roman"/>
          <w:sz w:val="24"/>
          <w:szCs w:val="24"/>
        </w:rPr>
        <w:t>.</w:t>
      </w:r>
      <w:r w:rsidR="00681266" w:rsidRPr="00681266">
        <w:rPr>
          <w:rFonts w:ascii="Times New Roman" w:hAnsi="Times New Roman"/>
          <w:sz w:val="24"/>
          <w:szCs w:val="24"/>
        </w:rPr>
        <w:t xml:space="preserve"> </w:t>
      </w:r>
      <w:r w:rsidR="00681266" w:rsidRPr="00103626">
        <w:rPr>
          <w:rFonts w:ascii="Times New Roman" w:hAnsi="Times New Roman"/>
          <w:sz w:val="24"/>
          <w:szCs w:val="24"/>
        </w:rPr>
        <w:t xml:space="preserve">Zatim, na navedenoj stavci evidentirana su potraživanja za stručno osposobljavanje, </w:t>
      </w:r>
      <w:r w:rsidR="00681266">
        <w:rPr>
          <w:rFonts w:ascii="Times New Roman" w:hAnsi="Times New Roman"/>
          <w:sz w:val="24"/>
          <w:szCs w:val="24"/>
        </w:rPr>
        <w:t>potraživanja za jamčevine</w:t>
      </w:r>
      <w:r w:rsidR="00FD145C">
        <w:rPr>
          <w:rFonts w:ascii="Times New Roman" w:hAnsi="Times New Roman"/>
          <w:sz w:val="24"/>
          <w:szCs w:val="24"/>
        </w:rPr>
        <w:t>.</w:t>
      </w:r>
      <w:r w:rsidR="00681266">
        <w:rPr>
          <w:rFonts w:ascii="Times New Roman" w:hAnsi="Times New Roman"/>
          <w:sz w:val="24"/>
          <w:szCs w:val="24"/>
        </w:rPr>
        <w:t xml:space="preserve"> </w:t>
      </w:r>
    </w:p>
    <w:p w:rsidR="007071FA" w:rsidRPr="00103626" w:rsidRDefault="007071FA" w:rsidP="007071F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071FA" w:rsidRPr="00103626" w:rsidRDefault="002B5020" w:rsidP="007071FA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Konto </w:t>
      </w:r>
      <w:r w:rsidR="00562F7D" w:rsidRPr="00103626">
        <w:rPr>
          <w:rFonts w:ascii="Times New Roman" w:hAnsi="Times New Roman"/>
          <w:b/>
          <w:sz w:val="24"/>
          <w:szCs w:val="24"/>
        </w:rPr>
        <w:t>231 Obveze za zaposlene</w:t>
      </w:r>
      <w:r w:rsidR="00562F7D" w:rsidRPr="00103626">
        <w:rPr>
          <w:rFonts w:ascii="Times New Roman" w:hAnsi="Times New Roman"/>
          <w:sz w:val="24"/>
          <w:szCs w:val="24"/>
        </w:rPr>
        <w:t xml:space="preserve"> – </w:t>
      </w:r>
      <w:r w:rsidR="00C27CF7" w:rsidRPr="00103626">
        <w:rPr>
          <w:rFonts w:ascii="Times New Roman" w:hAnsi="Times New Roman"/>
          <w:sz w:val="24"/>
          <w:szCs w:val="24"/>
        </w:rPr>
        <w:t xml:space="preserve">iznose </w:t>
      </w:r>
      <w:r w:rsidR="00FD145C">
        <w:rPr>
          <w:rFonts w:ascii="Times New Roman" w:hAnsi="Times New Roman"/>
          <w:sz w:val="24"/>
          <w:szCs w:val="24"/>
        </w:rPr>
        <w:t>497.749,40</w:t>
      </w:r>
      <w:r w:rsidR="00663644" w:rsidRPr="00103626">
        <w:rPr>
          <w:rFonts w:ascii="Times New Roman" w:hAnsi="Times New Roman"/>
          <w:sz w:val="24"/>
          <w:szCs w:val="24"/>
        </w:rPr>
        <w:t xml:space="preserve"> </w:t>
      </w:r>
      <w:r w:rsidR="00FD1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45C">
        <w:rPr>
          <w:rFonts w:ascii="Times New Roman" w:hAnsi="Times New Roman"/>
          <w:sz w:val="24"/>
          <w:szCs w:val="24"/>
        </w:rPr>
        <w:t>eur</w:t>
      </w:r>
      <w:proofErr w:type="spellEnd"/>
      <w:r w:rsidR="00ED287A" w:rsidRPr="00103626">
        <w:rPr>
          <w:rFonts w:ascii="Times New Roman" w:hAnsi="Times New Roman"/>
          <w:sz w:val="24"/>
          <w:szCs w:val="24"/>
        </w:rPr>
        <w:t xml:space="preserve"> odnose se na plaću iz prosinca </w:t>
      </w:r>
      <w:r w:rsidR="006D55E5" w:rsidRPr="00103626">
        <w:rPr>
          <w:rFonts w:ascii="Times New Roman" w:hAnsi="Times New Roman"/>
          <w:sz w:val="24"/>
          <w:szCs w:val="24"/>
        </w:rPr>
        <w:t>202</w:t>
      </w:r>
      <w:r w:rsidR="00FD145C">
        <w:rPr>
          <w:rFonts w:ascii="Times New Roman" w:hAnsi="Times New Roman"/>
          <w:sz w:val="24"/>
          <w:szCs w:val="24"/>
        </w:rPr>
        <w:t>3</w:t>
      </w:r>
      <w:r w:rsidR="006D55E5" w:rsidRPr="00103626">
        <w:rPr>
          <w:rFonts w:ascii="Times New Roman" w:hAnsi="Times New Roman"/>
          <w:sz w:val="24"/>
          <w:szCs w:val="24"/>
        </w:rPr>
        <w:t xml:space="preserve">. godine </w:t>
      </w:r>
      <w:r w:rsidR="00ED287A" w:rsidRPr="00103626">
        <w:rPr>
          <w:rFonts w:ascii="Times New Roman" w:hAnsi="Times New Roman"/>
          <w:sz w:val="24"/>
          <w:szCs w:val="24"/>
        </w:rPr>
        <w:t>isplaćenu</w:t>
      </w:r>
      <w:r w:rsidR="00C27CF7" w:rsidRPr="00103626">
        <w:rPr>
          <w:rFonts w:ascii="Times New Roman" w:hAnsi="Times New Roman"/>
          <w:sz w:val="24"/>
          <w:szCs w:val="24"/>
        </w:rPr>
        <w:t xml:space="preserve"> u siječnju 20</w:t>
      </w:r>
      <w:r w:rsidR="00B071BA" w:rsidRPr="00103626">
        <w:rPr>
          <w:rFonts w:ascii="Times New Roman" w:hAnsi="Times New Roman"/>
          <w:sz w:val="24"/>
          <w:szCs w:val="24"/>
        </w:rPr>
        <w:t>2</w:t>
      </w:r>
      <w:r w:rsidR="00FD145C">
        <w:rPr>
          <w:rFonts w:ascii="Times New Roman" w:hAnsi="Times New Roman"/>
          <w:sz w:val="24"/>
          <w:szCs w:val="24"/>
        </w:rPr>
        <w:t>4</w:t>
      </w:r>
      <w:r w:rsidR="00ED287A" w:rsidRPr="00103626">
        <w:rPr>
          <w:rFonts w:ascii="Times New Roman" w:hAnsi="Times New Roman"/>
          <w:sz w:val="24"/>
          <w:szCs w:val="24"/>
        </w:rPr>
        <w:t>. godine</w:t>
      </w:r>
      <w:r w:rsidR="006D55E5" w:rsidRPr="00103626">
        <w:rPr>
          <w:rFonts w:ascii="Times New Roman" w:hAnsi="Times New Roman"/>
          <w:sz w:val="24"/>
          <w:szCs w:val="24"/>
        </w:rPr>
        <w:t>.</w:t>
      </w:r>
    </w:p>
    <w:p w:rsidR="007071FA" w:rsidRPr="00103626" w:rsidRDefault="007071FA" w:rsidP="007071F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2F7D" w:rsidRPr="00103626" w:rsidRDefault="002B5020" w:rsidP="007071FA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B5020">
        <w:rPr>
          <w:rFonts w:ascii="Times New Roman" w:hAnsi="Times New Roman"/>
          <w:b/>
          <w:sz w:val="24"/>
          <w:szCs w:val="24"/>
        </w:rPr>
        <w:t>Konto</w:t>
      </w:r>
      <w:r>
        <w:rPr>
          <w:rFonts w:ascii="Times New Roman" w:hAnsi="Times New Roman"/>
          <w:sz w:val="24"/>
          <w:szCs w:val="24"/>
        </w:rPr>
        <w:t xml:space="preserve"> </w:t>
      </w:r>
      <w:r w:rsidR="00562F7D" w:rsidRPr="00103626">
        <w:rPr>
          <w:rFonts w:ascii="Times New Roman" w:hAnsi="Times New Roman"/>
          <w:sz w:val="24"/>
          <w:szCs w:val="24"/>
        </w:rPr>
        <w:t xml:space="preserve"> </w:t>
      </w:r>
      <w:r w:rsidR="00562F7D" w:rsidRPr="00103626">
        <w:rPr>
          <w:rFonts w:ascii="Times New Roman" w:hAnsi="Times New Roman"/>
          <w:b/>
          <w:sz w:val="24"/>
          <w:szCs w:val="24"/>
        </w:rPr>
        <w:t>232</w:t>
      </w:r>
      <w:r w:rsidR="00562F7D" w:rsidRPr="00103626">
        <w:rPr>
          <w:rFonts w:ascii="Times New Roman" w:hAnsi="Times New Roman"/>
          <w:sz w:val="24"/>
          <w:szCs w:val="24"/>
        </w:rPr>
        <w:t xml:space="preserve"> </w:t>
      </w:r>
      <w:r w:rsidR="00562F7D" w:rsidRPr="00103626">
        <w:rPr>
          <w:rFonts w:ascii="Times New Roman" w:hAnsi="Times New Roman"/>
          <w:b/>
          <w:sz w:val="24"/>
          <w:szCs w:val="24"/>
        </w:rPr>
        <w:t>Obveze za materijalne rashode</w:t>
      </w:r>
      <w:r w:rsidR="00562F7D" w:rsidRPr="00103626">
        <w:rPr>
          <w:rFonts w:ascii="Times New Roman" w:hAnsi="Times New Roman"/>
          <w:sz w:val="24"/>
          <w:szCs w:val="24"/>
        </w:rPr>
        <w:t xml:space="preserve"> – u iznosu od </w:t>
      </w:r>
      <w:r w:rsidR="00C60593">
        <w:rPr>
          <w:rFonts w:ascii="Times New Roman" w:hAnsi="Times New Roman"/>
          <w:sz w:val="24"/>
          <w:szCs w:val="24"/>
        </w:rPr>
        <w:t xml:space="preserve">51.844,20 </w:t>
      </w:r>
      <w:proofErr w:type="spellStart"/>
      <w:r w:rsidR="00C60593">
        <w:rPr>
          <w:rFonts w:ascii="Times New Roman" w:hAnsi="Times New Roman"/>
          <w:sz w:val="24"/>
          <w:szCs w:val="24"/>
        </w:rPr>
        <w:t>eur</w:t>
      </w:r>
      <w:proofErr w:type="spellEnd"/>
      <w:r w:rsidR="00562F7D" w:rsidRPr="00103626">
        <w:rPr>
          <w:rFonts w:ascii="Times New Roman" w:hAnsi="Times New Roman"/>
          <w:sz w:val="24"/>
          <w:szCs w:val="24"/>
        </w:rPr>
        <w:t xml:space="preserve"> odnose se na</w:t>
      </w:r>
      <w:r w:rsidR="00663644" w:rsidRPr="00103626">
        <w:rPr>
          <w:rFonts w:ascii="Times New Roman" w:hAnsi="Times New Roman"/>
          <w:sz w:val="24"/>
          <w:szCs w:val="24"/>
        </w:rPr>
        <w:t xml:space="preserve"> materijalne </w:t>
      </w:r>
      <w:r w:rsidR="00562F7D" w:rsidRPr="00103626">
        <w:rPr>
          <w:rFonts w:ascii="Times New Roman" w:hAnsi="Times New Roman"/>
          <w:sz w:val="24"/>
          <w:szCs w:val="24"/>
        </w:rPr>
        <w:t>troškove</w:t>
      </w:r>
      <w:r w:rsidR="006D55E5" w:rsidRPr="00103626">
        <w:rPr>
          <w:rFonts w:ascii="Times New Roman" w:hAnsi="Times New Roman"/>
          <w:sz w:val="24"/>
          <w:szCs w:val="24"/>
        </w:rPr>
        <w:t xml:space="preserve"> iz prosinca 202</w:t>
      </w:r>
      <w:r w:rsidR="00C60593">
        <w:rPr>
          <w:rFonts w:ascii="Times New Roman" w:hAnsi="Times New Roman"/>
          <w:sz w:val="24"/>
          <w:szCs w:val="24"/>
        </w:rPr>
        <w:t>3</w:t>
      </w:r>
      <w:r w:rsidR="006D55E5" w:rsidRPr="00103626">
        <w:rPr>
          <w:rFonts w:ascii="Times New Roman" w:hAnsi="Times New Roman"/>
          <w:sz w:val="24"/>
          <w:szCs w:val="24"/>
        </w:rPr>
        <w:t>. godine</w:t>
      </w:r>
      <w:r w:rsidR="00ED287A" w:rsidRPr="00103626">
        <w:rPr>
          <w:rFonts w:ascii="Times New Roman" w:hAnsi="Times New Roman"/>
          <w:sz w:val="24"/>
          <w:szCs w:val="24"/>
        </w:rPr>
        <w:t>, odnosno</w:t>
      </w:r>
      <w:r w:rsidR="006D55E5" w:rsidRPr="00103626">
        <w:rPr>
          <w:rFonts w:ascii="Times New Roman" w:hAnsi="Times New Roman"/>
          <w:sz w:val="24"/>
          <w:szCs w:val="24"/>
        </w:rPr>
        <w:t xml:space="preserve"> na </w:t>
      </w:r>
      <w:r w:rsidR="00ED287A" w:rsidRPr="00103626">
        <w:rPr>
          <w:rFonts w:ascii="Times New Roman" w:hAnsi="Times New Roman"/>
          <w:sz w:val="24"/>
          <w:szCs w:val="24"/>
        </w:rPr>
        <w:t>račune s valutom</w:t>
      </w:r>
      <w:r w:rsidR="00DA483E" w:rsidRPr="00103626">
        <w:rPr>
          <w:rFonts w:ascii="Times New Roman" w:hAnsi="Times New Roman"/>
          <w:sz w:val="24"/>
          <w:szCs w:val="24"/>
        </w:rPr>
        <w:t xml:space="preserve"> dospijeća plaćanja</w:t>
      </w:r>
      <w:r w:rsidR="00ED287A" w:rsidRPr="00103626">
        <w:rPr>
          <w:rFonts w:ascii="Times New Roman" w:hAnsi="Times New Roman"/>
          <w:sz w:val="24"/>
          <w:szCs w:val="24"/>
        </w:rPr>
        <w:t xml:space="preserve"> u </w:t>
      </w:r>
      <w:r w:rsidR="00663644" w:rsidRPr="00103626">
        <w:rPr>
          <w:rFonts w:ascii="Times New Roman" w:hAnsi="Times New Roman"/>
          <w:sz w:val="24"/>
          <w:szCs w:val="24"/>
        </w:rPr>
        <w:t>siječnju</w:t>
      </w:r>
      <w:r w:rsidR="00562F7D" w:rsidRPr="00103626">
        <w:rPr>
          <w:rFonts w:ascii="Times New Roman" w:hAnsi="Times New Roman"/>
          <w:sz w:val="24"/>
          <w:szCs w:val="24"/>
        </w:rPr>
        <w:t xml:space="preserve"> 20</w:t>
      </w:r>
      <w:r w:rsidR="00B071BA" w:rsidRPr="00103626">
        <w:rPr>
          <w:rFonts w:ascii="Times New Roman" w:hAnsi="Times New Roman"/>
          <w:sz w:val="24"/>
          <w:szCs w:val="24"/>
        </w:rPr>
        <w:t>2</w:t>
      </w:r>
      <w:r w:rsidR="00C60593">
        <w:rPr>
          <w:rFonts w:ascii="Times New Roman" w:hAnsi="Times New Roman"/>
          <w:sz w:val="24"/>
          <w:szCs w:val="24"/>
        </w:rPr>
        <w:t>4</w:t>
      </w:r>
      <w:r w:rsidR="00B21A29" w:rsidRPr="00103626">
        <w:rPr>
          <w:rFonts w:ascii="Times New Roman" w:hAnsi="Times New Roman"/>
          <w:sz w:val="24"/>
          <w:szCs w:val="24"/>
        </w:rPr>
        <w:t>.</w:t>
      </w:r>
      <w:r w:rsidR="00562F7D" w:rsidRPr="00103626">
        <w:rPr>
          <w:rFonts w:ascii="Times New Roman" w:hAnsi="Times New Roman"/>
          <w:sz w:val="24"/>
          <w:szCs w:val="24"/>
        </w:rPr>
        <w:t xml:space="preserve"> godin</w:t>
      </w:r>
      <w:r w:rsidR="00663644" w:rsidRPr="00103626">
        <w:rPr>
          <w:rFonts w:ascii="Times New Roman" w:hAnsi="Times New Roman"/>
          <w:sz w:val="24"/>
          <w:szCs w:val="24"/>
        </w:rPr>
        <w:t>e</w:t>
      </w:r>
      <w:r w:rsidR="006D55E5" w:rsidRPr="00103626">
        <w:rPr>
          <w:rFonts w:ascii="Times New Roman" w:hAnsi="Times New Roman"/>
          <w:sz w:val="24"/>
          <w:szCs w:val="24"/>
        </w:rPr>
        <w:t>.</w:t>
      </w:r>
    </w:p>
    <w:p w:rsidR="006D55E5" w:rsidRPr="00103626" w:rsidRDefault="006D55E5" w:rsidP="006D55E5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071FA" w:rsidRPr="00C95F30" w:rsidRDefault="002B5020" w:rsidP="007071FA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Konto</w:t>
      </w:r>
      <w:r w:rsidR="00562F7D" w:rsidRPr="00103626">
        <w:rPr>
          <w:rFonts w:ascii="Times New Roman" w:hAnsi="Times New Roman"/>
          <w:b/>
          <w:sz w:val="24"/>
          <w:szCs w:val="24"/>
        </w:rPr>
        <w:t xml:space="preserve"> 239 Ostale tekuće obveze – </w:t>
      </w:r>
      <w:r w:rsidR="00DA483E" w:rsidRPr="00103626">
        <w:rPr>
          <w:rFonts w:ascii="Times New Roman" w:hAnsi="Times New Roman"/>
          <w:color w:val="000000" w:themeColor="text1"/>
          <w:sz w:val="24"/>
          <w:szCs w:val="24"/>
        </w:rPr>
        <w:t>evidentiran je iznos</w:t>
      </w:r>
      <w:r w:rsidR="00562F7D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od </w:t>
      </w:r>
      <w:r w:rsidR="003A4301">
        <w:rPr>
          <w:rFonts w:ascii="Times New Roman" w:hAnsi="Times New Roman"/>
          <w:color w:val="000000" w:themeColor="text1"/>
          <w:sz w:val="24"/>
          <w:szCs w:val="24"/>
        </w:rPr>
        <w:t>5.117.108,14</w:t>
      </w:r>
      <w:r w:rsidR="007D1912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60593">
        <w:rPr>
          <w:rFonts w:ascii="Times New Roman" w:hAnsi="Times New Roman"/>
          <w:color w:val="000000" w:themeColor="text1"/>
          <w:sz w:val="24"/>
          <w:szCs w:val="24"/>
        </w:rPr>
        <w:t>eur</w:t>
      </w:r>
      <w:proofErr w:type="spellEnd"/>
      <w:r w:rsidR="00562F7D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A483E" w:rsidRPr="000E630B">
        <w:rPr>
          <w:rFonts w:ascii="Times New Roman" w:hAnsi="Times New Roman"/>
          <w:color w:val="000000" w:themeColor="text1"/>
          <w:sz w:val="24"/>
          <w:szCs w:val="24"/>
        </w:rPr>
        <w:t>koji</w:t>
      </w:r>
      <w:r w:rsidR="00DA483E" w:rsidRPr="00103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A483E" w:rsidRPr="00C60593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="00DA483E" w:rsidRPr="00103626">
        <w:rPr>
          <w:rFonts w:ascii="Times New Roman" w:hAnsi="Times New Roman"/>
          <w:color w:val="000000" w:themeColor="text1"/>
          <w:sz w:val="24"/>
          <w:szCs w:val="24"/>
        </w:rPr>
        <w:t>odnosi</w:t>
      </w:r>
      <w:r w:rsidR="00F352FD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se</w:t>
      </w:r>
      <w:r w:rsidR="00562F7D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na</w:t>
      </w:r>
      <w:r w:rsidR="008212A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obveze za drugi dio isplate ugovora temeljem Javnog poziva za podnošenje zahtjeva za dodjelu bespovratnih sredstava temeljem Programa razvoja javne turističke infrastrukture u 201</w:t>
      </w:r>
      <w:r w:rsidR="009E4B52" w:rsidRPr="0010362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27CF7" w:rsidRPr="0010362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277C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483E" w:rsidRPr="00103626">
        <w:rPr>
          <w:rFonts w:ascii="Times New Roman" w:hAnsi="Times New Roman"/>
          <w:color w:val="000000" w:themeColor="text1"/>
          <w:sz w:val="24"/>
          <w:szCs w:val="24"/>
        </w:rPr>
        <w:t>godini. Zatim, evidentirane su</w:t>
      </w:r>
      <w:r w:rsidR="008212A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obveze za isplatu bespovratnih sredstava temeljem Javnog poziva za isplatu bespovratnih sredstava temeljem Programa razvoja javne turističke infrastrukture u 20</w:t>
      </w:r>
      <w:r w:rsidR="000E630B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DA483E" w:rsidRPr="00103626">
        <w:rPr>
          <w:rFonts w:ascii="Times New Roman" w:hAnsi="Times New Roman"/>
          <w:color w:val="000000" w:themeColor="text1"/>
          <w:sz w:val="24"/>
          <w:szCs w:val="24"/>
        </w:rPr>
        <w:t>. godini. Isto tako, evidentirane su  obveze za godišnji obračun poreza</w:t>
      </w:r>
      <w:r w:rsidR="00DD667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te</w:t>
      </w:r>
      <w:r w:rsidR="00DA483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6674" w:rsidRPr="00103626">
        <w:rPr>
          <w:rFonts w:ascii="Times New Roman" w:hAnsi="Times New Roman"/>
          <w:color w:val="000000" w:themeColor="text1"/>
          <w:sz w:val="24"/>
          <w:szCs w:val="24"/>
        </w:rPr>
        <w:t>obveze</w:t>
      </w:r>
      <w:r w:rsidR="008212A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stipendista koji su prekinuli školovanje te su dužni vratiti sredstva u</w:t>
      </w:r>
      <w:r w:rsidR="006D55E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Državni</w:t>
      </w:r>
      <w:r w:rsidR="008212A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proračun</w:t>
      </w:r>
      <w:r w:rsidR="00DD6674" w:rsidRPr="00103626">
        <w:rPr>
          <w:rFonts w:ascii="Times New Roman" w:hAnsi="Times New Roman"/>
          <w:color w:val="000000" w:themeColor="text1"/>
          <w:sz w:val="24"/>
          <w:szCs w:val="24"/>
        </w:rPr>
        <w:t>. Na navedenoj stavci evidentirane su</w:t>
      </w:r>
      <w:r w:rsidR="008212A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6674" w:rsidRPr="00103626">
        <w:rPr>
          <w:rFonts w:ascii="Times New Roman" w:hAnsi="Times New Roman"/>
          <w:color w:val="000000" w:themeColor="text1"/>
          <w:sz w:val="24"/>
          <w:szCs w:val="24"/>
        </w:rPr>
        <w:t>obveze nastale prilikom</w:t>
      </w:r>
      <w:r w:rsidR="003277C7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vraćanja sredstava po zadužnicama koje su </w:t>
      </w:r>
      <w:r w:rsidR="00DD6674" w:rsidRPr="00103626">
        <w:rPr>
          <w:rFonts w:ascii="Times New Roman" w:hAnsi="Times New Roman"/>
          <w:color w:val="000000" w:themeColor="text1"/>
          <w:sz w:val="24"/>
          <w:szCs w:val="24"/>
        </w:rPr>
        <w:t>pre</w:t>
      </w:r>
      <w:r w:rsidR="003277C7" w:rsidRPr="00103626">
        <w:rPr>
          <w:rFonts w:ascii="Times New Roman" w:hAnsi="Times New Roman"/>
          <w:color w:val="000000" w:themeColor="text1"/>
          <w:sz w:val="24"/>
          <w:szCs w:val="24"/>
        </w:rPr>
        <w:t>dane u FINU-u na naplatu</w:t>
      </w:r>
      <w:r w:rsidR="006D55E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te od</w:t>
      </w:r>
      <w:r w:rsidR="0045081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uplaćeni</w:t>
      </w:r>
      <w:r w:rsidR="006D55E5" w:rsidRPr="00103626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45081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5081E" w:rsidRPr="00103626">
        <w:rPr>
          <w:rFonts w:ascii="Times New Roman" w:hAnsi="Times New Roman"/>
          <w:color w:val="000000" w:themeColor="text1"/>
          <w:sz w:val="24"/>
          <w:szCs w:val="24"/>
        </w:rPr>
        <w:t>jamčevni</w:t>
      </w:r>
      <w:r w:rsidR="006D55E5" w:rsidRPr="00103626">
        <w:rPr>
          <w:rFonts w:ascii="Times New Roman" w:hAnsi="Times New Roman"/>
          <w:color w:val="000000" w:themeColor="text1"/>
          <w:sz w:val="24"/>
          <w:szCs w:val="24"/>
        </w:rPr>
        <w:t>h</w:t>
      </w:r>
      <w:proofErr w:type="spellEnd"/>
      <w:r w:rsidR="0045081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12AA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081E" w:rsidRPr="00103626">
        <w:rPr>
          <w:rFonts w:ascii="Times New Roman" w:hAnsi="Times New Roman"/>
          <w:color w:val="000000" w:themeColor="text1"/>
          <w:sz w:val="24"/>
          <w:szCs w:val="24"/>
        </w:rPr>
        <w:t>polo</w:t>
      </w:r>
      <w:r w:rsidR="006D55E5" w:rsidRPr="00103626">
        <w:rPr>
          <w:rFonts w:ascii="Times New Roman" w:hAnsi="Times New Roman"/>
          <w:color w:val="000000" w:themeColor="text1"/>
          <w:sz w:val="24"/>
          <w:szCs w:val="24"/>
        </w:rPr>
        <w:t>ga</w:t>
      </w:r>
      <w:r w:rsidR="00DD6674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081E" w:rsidRPr="00103626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6D55E5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postupke</w:t>
      </w:r>
      <w:r w:rsidR="0045081E" w:rsidRPr="00103626">
        <w:rPr>
          <w:rFonts w:ascii="Times New Roman" w:hAnsi="Times New Roman"/>
          <w:color w:val="000000" w:themeColor="text1"/>
          <w:sz w:val="24"/>
          <w:szCs w:val="24"/>
        </w:rPr>
        <w:t xml:space="preserve"> javne nabave</w:t>
      </w:r>
      <w:r w:rsidR="00C60593">
        <w:rPr>
          <w:rFonts w:ascii="Times New Roman" w:hAnsi="Times New Roman"/>
          <w:color w:val="000000" w:themeColor="text1"/>
          <w:sz w:val="24"/>
          <w:szCs w:val="24"/>
        </w:rPr>
        <w:t>, obveza za povrat od HZZO-a.</w:t>
      </w:r>
    </w:p>
    <w:p w:rsidR="00C95F30" w:rsidRDefault="00C95F30" w:rsidP="00C95F30">
      <w:pPr>
        <w:pStyle w:val="ListParagraph"/>
        <w:rPr>
          <w:rFonts w:ascii="Times New Roman" w:hAnsi="Times New Roman"/>
          <w:sz w:val="24"/>
          <w:szCs w:val="24"/>
        </w:rPr>
      </w:pPr>
    </w:p>
    <w:p w:rsidR="00C95F30" w:rsidRPr="00103626" w:rsidRDefault="00C95F30" w:rsidP="007071FA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Konto 99- Potencijalne obveze po osnovi sudskih sporova u tijeku su evidentirane moguće obveze po osnovi sudskih sporova. Popis se nalazi u prilogu 1.  </w:t>
      </w:r>
    </w:p>
    <w:p w:rsidR="007071FA" w:rsidRPr="00103626" w:rsidRDefault="007071FA" w:rsidP="007071F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6527" w:rsidRDefault="000E630B" w:rsidP="005137E5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Konto </w:t>
      </w:r>
      <w:r w:rsidR="00562F7D" w:rsidRPr="00103626">
        <w:rPr>
          <w:rFonts w:ascii="Times New Roman" w:hAnsi="Times New Roman"/>
          <w:b/>
          <w:sz w:val="24"/>
          <w:szCs w:val="24"/>
        </w:rPr>
        <w:t xml:space="preserve"> 96 Obračunati prihodi poslovanja – </w:t>
      </w:r>
      <w:r w:rsidR="00562F7D" w:rsidRPr="00103626">
        <w:rPr>
          <w:rFonts w:ascii="Times New Roman" w:hAnsi="Times New Roman"/>
          <w:sz w:val="24"/>
          <w:szCs w:val="24"/>
        </w:rPr>
        <w:t xml:space="preserve">u iznosu od </w:t>
      </w:r>
      <w:r w:rsidR="003A4301">
        <w:rPr>
          <w:rFonts w:ascii="Times New Roman" w:hAnsi="Times New Roman"/>
          <w:sz w:val="24"/>
          <w:szCs w:val="24"/>
        </w:rPr>
        <w:t>1.628.356,8</w:t>
      </w:r>
      <w:r w:rsidR="003F54AE">
        <w:rPr>
          <w:rFonts w:ascii="Times New Roman" w:hAnsi="Times New Roman"/>
          <w:sz w:val="24"/>
          <w:szCs w:val="24"/>
        </w:rPr>
        <w:t>9</w:t>
      </w:r>
      <w:r w:rsidR="003277C7" w:rsidRPr="0010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593">
        <w:rPr>
          <w:rFonts w:ascii="Times New Roman" w:hAnsi="Times New Roman"/>
          <w:sz w:val="24"/>
          <w:szCs w:val="24"/>
        </w:rPr>
        <w:t>eur</w:t>
      </w:r>
      <w:proofErr w:type="spellEnd"/>
      <w:r w:rsidR="00BD75C6" w:rsidRPr="00103626">
        <w:rPr>
          <w:rFonts w:ascii="Times New Roman" w:hAnsi="Times New Roman"/>
          <w:sz w:val="24"/>
          <w:szCs w:val="24"/>
        </w:rPr>
        <w:t xml:space="preserve"> odnose se na </w:t>
      </w:r>
      <w:r w:rsidR="006479FF" w:rsidRPr="00103626">
        <w:rPr>
          <w:rFonts w:ascii="Times New Roman" w:hAnsi="Times New Roman"/>
          <w:sz w:val="24"/>
          <w:szCs w:val="24"/>
        </w:rPr>
        <w:t>račun</w:t>
      </w:r>
      <w:r w:rsidR="00BD75C6" w:rsidRPr="00103626">
        <w:rPr>
          <w:rFonts w:ascii="Times New Roman" w:hAnsi="Times New Roman"/>
          <w:sz w:val="24"/>
          <w:szCs w:val="24"/>
        </w:rPr>
        <w:t>e</w:t>
      </w:r>
      <w:r w:rsidR="006479FF" w:rsidRPr="00103626">
        <w:rPr>
          <w:rFonts w:ascii="Times New Roman" w:hAnsi="Times New Roman"/>
          <w:sz w:val="24"/>
          <w:szCs w:val="24"/>
        </w:rPr>
        <w:t xml:space="preserve"> za naplatu </w:t>
      </w:r>
      <w:r w:rsidR="0048566C" w:rsidRPr="00103626">
        <w:rPr>
          <w:rFonts w:ascii="Times New Roman" w:hAnsi="Times New Roman"/>
          <w:sz w:val="24"/>
          <w:szCs w:val="24"/>
        </w:rPr>
        <w:t>koncesij</w:t>
      </w:r>
      <w:r w:rsidR="00B51627" w:rsidRPr="00103626">
        <w:rPr>
          <w:rFonts w:ascii="Times New Roman" w:hAnsi="Times New Roman"/>
          <w:sz w:val="24"/>
          <w:szCs w:val="24"/>
        </w:rPr>
        <w:t>skih naknada</w:t>
      </w:r>
      <w:r w:rsidR="00562F7D" w:rsidRPr="00103626">
        <w:rPr>
          <w:rFonts w:ascii="Times New Roman" w:hAnsi="Times New Roman"/>
          <w:sz w:val="24"/>
          <w:szCs w:val="24"/>
        </w:rPr>
        <w:t xml:space="preserve">. </w:t>
      </w:r>
    </w:p>
    <w:p w:rsidR="0007758D" w:rsidRPr="0007758D" w:rsidRDefault="0007758D" w:rsidP="0007758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137E5" w:rsidRPr="00103626" w:rsidRDefault="00B21A29" w:rsidP="005137E5">
      <w:pPr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>U bilanc</w:t>
      </w:r>
      <w:r w:rsidR="005D3CDF" w:rsidRPr="00103626">
        <w:rPr>
          <w:rFonts w:ascii="Times New Roman" w:hAnsi="Times New Roman"/>
          <w:sz w:val="24"/>
          <w:szCs w:val="24"/>
        </w:rPr>
        <w:t xml:space="preserve">i </w:t>
      </w:r>
      <w:r w:rsidRPr="00103626">
        <w:rPr>
          <w:rFonts w:ascii="Times New Roman" w:hAnsi="Times New Roman"/>
          <w:sz w:val="24"/>
          <w:szCs w:val="24"/>
        </w:rPr>
        <w:t>za 20</w:t>
      </w:r>
      <w:r w:rsidR="00BD75C6" w:rsidRPr="00103626">
        <w:rPr>
          <w:rFonts w:ascii="Times New Roman" w:hAnsi="Times New Roman"/>
          <w:sz w:val="24"/>
          <w:szCs w:val="24"/>
        </w:rPr>
        <w:t>2</w:t>
      </w:r>
      <w:r w:rsidR="00C60593">
        <w:rPr>
          <w:rFonts w:ascii="Times New Roman" w:hAnsi="Times New Roman"/>
          <w:sz w:val="24"/>
          <w:szCs w:val="24"/>
        </w:rPr>
        <w:t>3</w:t>
      </w:r>
      <w:r w:rsidR="00AB541D" w:rsidRPr="00103626">
        <w:rPr>
          <w:rFonts w:ascii="Times New Roman" w:hAnsi="Times New Roman"/>
          <w:sz w:val="24"/>
          <w:szCs w:val="24"/>
        </w:rPr>
        <w:t>.</w:t>
      </w:r>
      <w:r w:rsidRPr="00103626">
        <w:rPr>
          <w:rFonts w:ascii="Times New Roman" w:hAnsi="Times New Roman"/>
          <w:sz w:val="24"/>
          <w:szCs w:val="24"/>
        </w:rPr>
        <w:t xml:space="preserve"> godinu je na kontu 991 – </w:t>
      </w:r>
      <w:proofErr w:type="spellStart"/>
      <w:r w:rsidRPr="00103626">
        <w:rPr>
          <w:rFonts w:ascii="Times New Roman" w:hAnsi="Times New Roman"/>
          <w:sz w:val="24"/>
          <w:szCs w:val="24"/>
        </w:rPr>
        <w:t>Izvanbilančni</w:t>
      </w:r>
      <w:proofErr w:type="spellEnd"/>
      <w:r w:rsidR="005D3CDF" w:rsidRPr="00103626">
        <w:rPr>
          <w:rFonts w:ascii="Times New Roman" w:hAnsi="Times New Roman"/>
          <w:sz w:val="24"/>
          <w:szCs w:val="24"/>
        </w:rPr>
        <w:t xml:space="preserve"> </w:t>
      </w:r>
      <w:r w:rsidRPr="00103626">
        <w:rPr>
          <w:rFonts w:ascii="Times New Roman" w:hAnsi="Times New Roman"/>
          <w:sz w:val="24"/>
          <w:szCs w:val="24"/>
        </w:rPr>
        <w:t xml:space="preserve">zapisi knjižen iznos od </w:t>
      </w:r>
      <w:r w:rsidR="004862DE">
        <w:rPr>
          <w:rFonts w:ascii="Times New Roman" w:hAnsi="Times New Roman"/>
          <w:sz w:val="24"/>
          <w:szCs w:val="24"/>
        </w:rPr>
        <w:t xml:space="preserve">228.237,06 </w:t>
      </w:r>
      <w:proofErr w:type="spellStart"/>
      <w:r w:rsidR="004862DE">
        <w:rPr>
          <w:rFonts w:ascii="Times New Roman" w:hAnsi="Times New Roman"/>
          <w:sz w:val="24"/>
          <w:szCs w:val="24"/>
        </w:rPr>
        <w:t>eur</w:t>
      </w:r>
      <w:proofErr w:type="spellEnd"/>
      <w:r w:rsidR="00BB6007" w:rsidRPr="00103626">
        <w:rPr>
          <w:rFonts w:ascii="Times New Roman" w:hAnsi="Times New Roman"/>
          <w:sz w:val="24"/>
          <w:szCs w:val="24"/>
        </w:rPr>
        <w:t xml:space="preserve"> </w:t>
      </w:r>
      <w:r w:rsidR="001701A5" w:rsidRPr="00103626">
        <w:rPr>
          <w:rFonts w:ascii="Times New Roman" w:hAnsi="Times New Roman"/>
          <w:sz w:val="24"/>
          <w:szCs w:val="24"/>
        </w:rPr>
        <w:t>n</w:t>
      </w:r>
      <w:r w:rsidR="005B5198" w:rsidRPr="00103626">
        <w:rPr>
          <w:rFonts w:ascii="Times New Roman" w:hAnsi="Times New Roman"/>
          <w:sz w:val="24"/>
          <w:szCs w:val="24"/>
        </w:rPr>
        <w:t xml:space="preserve">a kojem su između ostalog, </w:t>
      </w:r>
      <w:r w:rsidR="003D2A65" w:rsidRPr="00103626">
        <w:rPr>
          <w:rFonts w:ascii="Times New Roman" w:hAnsi="Times New Roman"/>
          <w:sz w:val="24"/>
          <w:szCs w:val="24"/>
        </w:rPr>
        <w:t>knjižen</w:t>
      </w:r>
      <w:r w:rsidR="001B5EFF" w:rsidRPr="00103626">
        <w:rPr>
          <w:rFonts w:ascii="Times New Roman" w:hAnsi="Times New Roman"/>
          <w:sz w:val="24"/>
          <w:szCs w:val="24"/>
        </w:rPr>
        <w:t>e</w:t>
      </w:r>
      <w:r w:rsidR="003D2A65" w:rsidRPr="00103626">
        <w:rPr>
          <w:rFonts w:ascii="Times New Roman" w:hAnsi="Times New Roman"/>
          <w:sz w:val="24"/>
          <w:szCs w:val="24"/>
        </w:rPr>
        <w:t xml:space="preserve"> </w:t>
      </w:r>
      <w:r w:rsidR="00C60593">
        <w:rPr>
          <w:rFonts w:ascii="Times New Roman" w:hAnsi="Times New Roman"/>
          <w:sz w:val="24"/>
          <w:szCs w:val="24"/>
        </w:rPr>
        <w:t>instrumenti osiguranja</w:t>
      </w:r>
      <w:r w:rsidR="003D2A65" w:rsidRPr="00103626">
        <w:rPr>
          <w:rFonts w:ascii="Times New Roman" w:hAnsi="Times New Roman"/>
          <w:sz w:val="24"/>
          <w:szCs w:val="24"/>
        </w:rPr>
        <w:t xml:space="preserve"> za subven</w:t>
      </w:r>
      <w:r w:rsidR="00C60593">
        <w:rPr>
          <w:rFonts w:ascii="Times New Roman" w:hAnsi="Times New Roman"/>
          <w:sz w:val="24"/>
          <w:szCs w:val="24"/>
        </w:rPr>
        <w:t xml:space="preserve">cioniranje kreditnih programa u turizmu </w:t>
      </w:r>
      <w:r w:rsidR="002E5303">
        <w:rPr>
          <w:rFonts w:ascii="Times New Roman" w:hAnsi="Times New Roman"/>
          <w:sz w:val="24"/>
          <w:szCs w:val="24"/>
        </w:rPr>
        <w:t>,</w:t>
      </w:r>
      <w:r w:rsidR="003D2A65" w:rsidRPr="00103626">
        <w:rPr>
          <w:rFonts w:ascii="Times New Roman" w:hAnsi="Times New Roman"/>
          <w:sz w:val="24"/>
          <w:szCs w:val="24"/>
        </w:rPr>
        <w:t xml:space="preserve"> </w:t>
      </w:r>
      <w:r w:rsidR="005137E5" w:rsidRPr="00103626">
        <w:rPr>
          <w:rFonts w:ascii="Times New Roman" w:hAnsi="Times New Roman"/>
          <w:sz w:val="24"/>
          <w:szCs w:val="24"/>
        </w:rPr>
        <w:t>te su evidentirane zadužnice za projekte</w:t>
      </w:r>
      <w:r w:rsidR="004862DE">
        <w:rPr>
          <w:rFonts w:ascii="Times New Roman" w:hAnsi="Times New Roman"/>
          <w:sz w:val="24"/>
          <w:szCs w:val="24"/>
        </w:rPr>
        <w:t xml:space="preserve"> :</w:t>
      </w:r>
      <w:r w:rsidR="005137E5" w:rsidRPr="00103626">
        <w:rPr>
          <w:rFonts w:ascii="Times New Roman" w:hAnsi="Times New Roman"/>
          <w:sz w:val="24"/>
          <w:szCs w:val="24"/>
        </w:rPr>
        <w:t xml:space="preserve"> </w:t>
      </w:r>
      <w:r w:rsidR="00C60593">
        <w:rPr>
          <w:rFonts w:ascii="Times New Roman" w:hAnsi="Times New Roman"/>
          <w:sz w:val="24"/>
          <w:szCs w:val="24"/>
        </w:rPr>
        <w:t xml:space="preserve"> Konkurentnosti turističkog gospodarstva</w:t>
      </w:r>
      <w:r w:rsidR="004862DE">
        <w:rPr>
          <w:rFonts w:ascii="Times New Roman" w:hAnsi="Times New Roman"/>
          <w:sz w:val="24"/>
          <w:szCs w:val="24"/>
        </w:rPr>
        <w:t>,</w:t>
      </w:r>
      <w:r w:rsidR="00C60593">
        <w:rPr>
          <w:rFonts w:ascii="Times New Roman" w:hAnsi="Times New Roman"/>
          <w:sz w:val="24"/>
          <w:szCs w:val="24"/>
        </w:rPr>
        <w:t xml:space="preserve"> </w:t>
      </w:r>
      <w:r w:rsidR="005B5198" w:rsidRPr="00103626">
        <w:rPr>
          <w:rFonts w:ascii="Times New Roman" w:hAnsi="Times New Roman"/>
          <w:sz w:val="24"/>
          <w:szCs w:val="24"/>
        </w:rPr>
        <w:t xml:space="preserve"> </w:t>
      </w:r>
      <w:r w:rsidR="00BB6007" w:rsidRPr="00103626">
        <w:rPr>
          <w:rFonts w:ascii="Times New Roman" w:hAnsi="Times New Roman"/>
          <w:sz w:val="24"/>
          <w:szCs w:val="24"/>
        </w:rPr>
        <w:t>za aktivnost Jačanje turističkog tržišta i ljudskih potencijala, Fond</w:t>
      </w:r>
      <w:r w:rsidR="005B5198" w:rsidRPr="00103626">
        <w:rPr>
          <w:rFonts w:ascii="Times New Roman" w:hAnsi="Times New Roman"/>
          <w:sz w:val="24"/>
          <w:szCs w:val="24"/>
        </w:rPr>
        <w:t>a</w:t>
      </w:r>
      <w:r w:rsidR="00BB6007" w:rsidRPr="00103626">
        <w:rPr>
          <w:rFonts w:ascii="Times New Roman" w:hAnsi="Times New Roman"/>
          <w:sz w:val="24"/>
          <w:szCs w:val="24"/>
        </w:rPr>
        <w:t xml:space="preserve"> za turizam i </w:t>
      </w:r>
      <w:r w:rsidR="00C60593">
        <w:rPr>
          <w:rFonts w:ascii="Times New Roman" w:hAnsi="Times New Roman"/>
          <w:sz w:val="24"/>
          <w:szCs w:val="24"/>
        </w:rPr>
        <w:t xml:space="preserve"> evidentirana je zadužnica tvrtke </w:t>
      </w:r>
      <w:proofErr w:type="spellStart"/>
      <w:r w:rsidR="00C60593">
        <w:rPr>
          <w:rFonts w:ascii="Times New Roman" w:hAnsi="Times New Roman"/>
          <w:sz w:val="24"/>
          <w:szCs w:val="24"/>
        </w:rPr>
        <w:t>Marla</w:t>
      </w:r>
      <w:proofErr w:type="spellEnd"/>
      <w:r w:rsidR="00C60593">
        <w:rPr>
          <w:rFonts w:ascii="Times New Roman" w:hAnsi="Times New Roman"/>
          <w:sz w:val="24"/>
          <w:szCs w:val="24"/>
        </w:rPr>
        <w:t xml:space="preserve"> Golf </w:t>
      </w:r>
      <w:proofErr w:type="spellStart"/>
      <w:r w:rsidR="00C60593">
        <w:rPr>
          <w:rFonts w:ascii="Times New Roman" w:hAnsi="Times New Roman"/>
          <w:sz w:val="24"/>
          <w:szCs w:val="24"/>
        </w:rPr>
        <w:t>d.o.o</w:t>
      </w:r>
      <w:proofErr w:type="spellEnd"/>
      <w:r w:rsidR="00C60593">
        <w:rPr>
          <w:rFonts w:ascii="Times New Roman" w:hAnsi="Times New Roman"/>
          <w:sz w:val="24"/>
          <w:szCs w:val="24"/>
        </w:rPr>
        <w:t xml:space="preserve">, zadužnice za </w:t>
      </w:r>
      <w:proofErr w:type="spellStart"/>
      <w:r w:rsidR="00C60593">
        <w:rPr>
          <w:rFonts w:ascii="Times New Roman" w:hAnsi="Times New Roman"/>
          <w:sz w:val="24"/>
          <w:szCs w:val="24"/>
        </w:rPr>
        <w:t>sufinaniranje</w:t>
      </w:r>
      <w:proofErr w:type="spellEnd"/>
      <w:r w:rsidR="00C605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593">
        <w:rPr>
          <w:rFonts w:ascii="Times New Roman" w:hAnsi="Times New Roman"/>
          <w:sz w:val="24"/>
          <w:szCs w:val="24"/>
        </w:rPr>
        <w:t>izgradne</w:t>
      </w:r>
      <w:proofErr w:type="spellEnd"/>
      <w:r w:rsidR="00C60593">
        <w:rPr>
          <w:rFonts w:ascii="Times New Roman" w:hAnsi="Times New Roman"/>
          <w:sz w:val="24"/>
          <w:szCs w:val="24"/>
        </w:rPr>
        <w:t xml:space="preserve"> građevinskih zahvata na sportskim dvoranama.</w:t>
      </w:r>
      <w:r w:rsidR="00C96117">
        <w:rPr>
          <w:rFonts w:ascii="Times New Roman" w:hAnsi="Times New Roman"/>
          <w:sz w:val="24"/>
          <w:szCs w:val="24"/>
        </w:rPr>
        <w:t xml:space="preserve">    </w:t>
      </w:r>
      <w:r w:rsidR="0007758D">
        <w:rPr>
          <w:rFonts w:ascii="Times New Roman" w:hAnsi="Times New Roman"/>
          <w:sz w:val="24"/>
          <w:szCs w:val="24"/>
        </w:rPr>
        <w:t xml:space="preserve">    </w:t>
      </w:r>
      <w:r w:rsidR="005B5198" w:rsidRPr="00103626">
        <w:rPr>
          <w:rFonts w:ascii="Times New Roman" w:hAnsi="Times New Roman"/>
          <w:sz w:val="24"/>
          <w:szCs w:val="24"/>
        </w:rPr>
        <w:t xml:space="preserve"> </w:t>
      </w:r>
    </w:p>
    <w:p w:rsidR="003D2A65" w:rsidRDefault="003D2A65" w:rsidP="005137E5">
      <w:pPr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 xml:space="preserve">  </w:t>
      </w:r>
    </w:p>
    <w:p w:rsidR="00C96117" w:rsidRDefault="00C96117" w:rsidP="005137E5">
      <w:pPr>
        <w:jc w:val="both"/>
        <w:rPr>
          <w:rFonts w:ascii="Times New Roman" w:hAnsi="Times New Roman"/>
          <w:sz w:val="24"/>
          <w:szCs w:val="24"/>
        </w:rPr>
      </w:pPr>
    </w:p>
    <w:p w:rsidR="00C96117" w:rsidRDefault="00C95F30" w:rsidP="00C95F30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Prilog:</w:t>
      </w:r>
    </w:p>
    <w:p w:rsidR="00C95F30" w:rsidRPr="00C95F30" w:rsidRDefault="00C95F30" w:rsidP="00C95F30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Tablica evidentiranih sudskih sporova</w:t>
      </w:r>
    </w:p>
    <w:p w:rsidR="005B5198" w:rsidRPr="00103626" w:rsidRDefault="00562F7D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sz w:val="24"/>
          <w:szCs w:val="24"/>
        </w:rPr>
      </w:pPr>
      <w:r w:rsidRPr="00103626">
        <w:rPr>
          <w:rFonts w:ascii="Times New Roman" w:hAnsi="Times New Roman"/>
          <w:sz w:val="24"/>
          <w:szCs w:val="24"/>
        </w:rPr>
        <w:tab/>
      </w:r>
    </w:p>
    <w:p w:rsidR="005B5198" w:rsidRPr="006B712B" w:rsidRDefault="005B5198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5198" w:rsidRPr="006B712B" w:rsidRDefault="005B5198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B712B">
        <w:rPr>
          <w:rFonts w:ascii="Times New Roman" w:hAnsi="Times New Roman"/>
          <w:color w:val="FF0000"/>
          <w:sz w:val="24"/>
          <w:szCs w:val="24"/>
        </w:rPr>
        <w:tab/>
      </w:r>
      <w:r w:rsidRPr="006B712B">
        <w:rPr>
          <w:rFonts w:ascii="Times New Roman" w:hAnsi="Times New Roman"/>
          <w:color w:val="FF0000"/>
          <w:sz w:val="24"/>
          <w:szCs w:val="24"/>
        </w:rPr>
        <w:tab/>
      </w:r>
      <w:r w:rsidRPr="006B712B">
        <w:rPr>
          <w:rFonts w:ascii="Times New Roman" w:hAnsi="Times New Roman"/>
          <w:color w:val="FF0000"/>
          <w:sz w:val="24"/>
          <w:szCs w:val="24"/>
        </w:rPr>
        <w:tab/>
      </w:r>
      <w:r w:rsidRPr="006B712B">
        <w:rPr>
          <w:rFonts w:ascii="Times New Roman" w:hAnsi="Times New Roman"/>
          <w:color w:val="FF0000"/>
          <w:sz w:val="24"/>
          <w:szCs w:val="24"/>
        </w:rPr>
        <w:tab/>
      </w:r>
      <w:r w:rsidRPr="006B712B">
        <w:rPr>
          <w:rFonts w:ascii="Times New Roman" w:hAnsi="Times New Roman"/>
          <w:color w:val="FF0000"/>
          <w:sz w:val="24"/>
          <w:szCs w:val="24"/>
        </w:rPr>
        <w:tab/>
      </w:r>
      <w:r w:rsidR="007071FA" w:rsidRPr="006B712B">
        <w:rPr>
          <w:rFonts w:ascii="Times New Roman" w:hAnsi="Times New Roman"/>
          <w:color w:val="FF0000"/>
          <w:sz w:val="24"/>
          <w:szCs w:val="24"/>
        </w:rPr>
        <w:tab/>
      </w:r>
      <w:r w:rsidR="007071FA" w:rsidRPr="006B712B">
        <w:rPr>
          <w:rFonts w:ascii="Times New Roman" w:hAnsi="Times New Roman"/>
          <w:color w:val="FF0000"/>
          <w:sz w:val="24"/>
          <w:szCs w:val="24"/>
        </w:rPr>
        <w:tab/>
        <w:t xml:space="preserve">   </w:t>
      </w:r>
      <w:r w:rsidRPr="006B712B">
        <w:rPr>
          <w:rFonts w:ascii="Times New Roman" w:hAnsi="Times New Roman"/>
          <w:b/>
          <w:color w:val="FF0000"/>
          <w:sz w:val="24"/>
          <w:szCs w:val="24"/>
        </w:rPr>
        <w:t xml:space="preserve">M I N I S T R I C A </w:t>
      </w:r>
    </w:p>
    <w:p w:rsidR="007B1651" w:rsidRPr="006B712B" w:rsidRDefault="007B1651" w:rsidP="007B1651">
      <w:pPr>
        <w:pStyle w:val="NoSpacing"/>
        <w:tabs>
          <w:tab w:val="left" w:pos="243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B712B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dr. </w:t>
      </w:r>
      <w:proofErr w:type="spellStart"/>
      <w:r w:rsidRPr="006B712B">
        <w:rPr>
          <w:rFonts w:ascii="Times New Roman" w:hAnsi="Times New Roman"/>
          <w:b/>
          <w:color w:val="FF0000"/>
          <w:sz w:val="24"/>
          <w:szCs w:val="24"/>
        </w:rPr>
        <w:t>sc</w:t>
      </w:r>
      <w:proofErr w:type="spellEnd"/>
      <w:r w:rsidRPr="006B712B">
        <w:rPr>
          <w:rFonts w:ascii="Times New Roman" w:hAnsi="Times New Roman"/>
          <w:b/>
          <w:color w:val="FF0000"/>
          <w:sz w:val="24"/>
          <w:szCs w:val="24"/>
        </w:rPr>
        <w:t xml:space="preserve">. Nikolina </w:t>
      </w:r>
      <w:proofErr w:type="spellStart"/>
      <w:r w:rsidRPr="006B712B">
        <w:rPr>
          <w:rFonts w:ascii="Times New Roman" w:hAnsi="Times New Roman"/>
          <w:b/>
          <w:color w:val="FF0000"/>
          <w:sz w:val="24"/>
          <w:szCs w:val="24"/>
        </w:rPr>
        <w:t>Brnjac</w:t>
      </w:r>
      <w:proofErr w:type="spellEnd"/>
    </w:p>
    <w:p w:rsidR="005B5198" w:rsidRPr="00103626" w:rsidRDefault="005B5198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B5198" w:rsidRPr="00103626" w:rsidRDefault="005B5198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b/>
          <w:sz w:val="24"/>
          <w:szCs w:val="24"/>
        </w:rPr>
      </w:pPr>
      <w:r w:rsidRPr="00103626">
        <w:rPr>
          <w:rFonts w:ascii="Times New Roman" w:hAnsi="Times New Roman"/>
          <w:b/>
          <w:sz w:val="24"/>
          <w:szCs w:val="24"/>
        </w:rPr>
        <w:tab/>
      </w:r>
      <w:r w:rsidRPr="00103626">
        <w:rPr>
          <w:rFonts w:ascii="Times New Roman" w:hAnsi="Times New Roman"/>
          <w:b/>
          <w:sz w:val="24"/>
          <w:szCs w:val="24"/>
        </w:rPr>
        <w:tab/>
      </w:r>
    </w:p>
    <w:p w:rsidR="00212D60" w:rsidRDefault="00212D60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12D60" w:rsidRDefault="00212D60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12D60" w:rsidRDefault="00212D60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12D60" w:rsidRDefault="00212D60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B5198" w:rsidRPr="00103626" w:rsidRDefault="005B5198" w:rsidP="00BD75C6">
      <w:pPr>
        <w:pStyle w:val="NoSpacing"/>
        <w:tabs>
          <w:tab w:val="left" w:pos="2430"/>
        </w:tabs>
        <w:jc w:val="both"/>
        <w:rPr>
          <w:rFonts w:ascii="Times New Roman" w:hAnsi="Times New Roman"/>
          <w:b/>
          <w:sz w:val="24"/>
          <w:szCs w:val="24"/>
        </w:rPr>
      </w:pPr>
      <w:r w:rsidRPr="00103626">
        <w:rPr>
          <w:rFonts w:ascii="Times New Roman" w:hAnsi="Times New Roman"/>
          <w:b/>
          <w:sz w:val="24"/>
          <w:szCs w:val="24"/>
        </w:rPr>
        <w:tab/>
      </w:r>
      <w:r w:rsidRPr="00103626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7071FA" w:rsidRPr="00103626">
        <w:rPr>
          <w:rFonts w:ascii="Times New Roman" w:hAnsi="Times New Roman"/>
          <w:b/>
          <w:sz w:val="24"/>
          <w:szCs w:val="24"/>
        </w:rPr>
        <w:tab/>
      </w:r>
      <w:r w:rsidR="007071FA" w:rsidRPr="00103626">
        <w:rPr>
          <w:rFonts w:ascii="Times New Roman" w:hAnsi="Times New Roman"/>
          <w:b/>
          <w:sz w:val="24"/>
          <w:szCs w:val="24"/>
        </w:rPr>
        <w:tab/>
      </w:r>
      <w:r w:rsidR="007071FA" w:rsidRPr="00103626">
        <w:rPr>
          <w:rFonts w:ascii="Times New Roman" w:hAnsi="Times New Roman"/>
          <w:b/>
          <w:sz w:val="24"/>
          <w:szCs w:val="24"/>
        </w:rPr>
        <w:tab/>
      </w:r>
    </w:p>
    <w:sectPr w:rsidR="005B5198" w:rsidRPr="00103626" w:rsidSect="001078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F5" w:rsidRDefault="000813F5" w:rsidP="007606C0">
      <w:pPr>
        <w:spacing w:after="0" w:line="240" w:lineRule="auto"/>
      </w:pPr>
      <w:r>
        <w:separator/>
      </w:r>
    </w:p>
  </w:endnote>
  <w:endnote w:type="continuationSeparator" w:id="0">
    <w:p w:rsidR="000813F5" w:rsidRDefault="000813F5" w:rsidP="0076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24094"/>
      <w:docPartObj>
        <w:docPartGallery w:val="Page Numbers (Bottom of Page)"/>
        <w:docPartUnique/>
      </w:docPartObj>
    </w:sdtPr>
    <w:sdtEndPr/>
    <w:sdtContent>
      <w:p w:rsidR="005503A2" w:rsidRDefault="005503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BE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503A2" w:rsidRDefault="00550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F5" w:rsidRDefault="000813F5" w:rsidP="007606C0">
      <w:pPr>
        <w:spacing w:after="0" w:line="240" w:lineRule="auto"/>
      </w:pPr>
      <w:r>
        <w:separator/>
      </w:r>
    </w:p>
  </w:footnote>
  <w:footnote w:type="continuationSeparator" w:id="0">
    <w:p w:rsidR="000813F5" w:rsidRDefault="000813F5" w:rsidP="0076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74"/>
    <w:multiLevelType w:val="hybridMultilevel"/>
    <w:tmpl w:val="277AD3A4"/>
    <w:lvl w:ilvl="0" w:tplc="0E2CFB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63C7"/>
    <w:multiLevelType w:val="hybridMultilevel"/>
    <w:tmpl w:val="2D243FF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E34A47"/>
    <w:multiLevelType w:val="hybridMultilevel"/>
    <w:tmpl w:val="1BC84AC2"/>
    <w:lvl w:ilvl="0" w:tplc="041A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3FE569B"/>
    <w:multiLevelType w:val="hybridMultilevel"/>
    <w:tmpl w:val="759EAE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F423FB"/>
    <w:multiLevelType w:val="hybridMultilevel"/>
    <w:tmpl w:val="80FCAB24"/>
    <w:lvl w:ilvl="0" w:tplc="0F3AA85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32CD"/>
    <w:multiLevelType w:val="hybridMultilevel"/>
    <w:tmpl w:val="4CBC380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24F93"/>
    <w:multiLevelType w:val="hybridMultilevel"/>
    <w:tmpl w:val="E0B4F7DA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5AE59E3"/>
    <w:multiLevelType w:val="hybridMultilevel"/>
    <w:tmpl w:val="7E561FA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D41D7"/>
    <w:multiLevelType w:val="hybridMultilevel"/>
    <w:tmpl w:val="E1249F32"/>
    <w:lvl w:ilvl="0" w:tplc="C2200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334F"/>
    <w:multiLevelType w:val="hybridMultilevel"/>
    <w:tmpl w:val="4B9403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F7249"/>
    <w:multiLevelType w:val="hybridMultilevel"/>
    <w:tmpl w:val="7728D404"/>
    <w:lvl w:ilvl="0" w:tplc="041A0005">
      <w:start w:val="1"/>
      <w:numFmt w:val="bullet"/>
      <w:lvlText w:val=""/>
      <w:lvlJc w:val="left"/>
      <w:pPr>
        <w:ind w:left="1428" w:hanging="72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E717953"/>
    <w:multiLevelType w:val="hybridMultilevel"/>
    <w:tmpl w:val="5AB42EB6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5C476CF"/>
    <w:multiLevelType w:val="hybridMultilevel"/>
    <w:tmpl w:val="A05EDA94"/>
    <w:lvl w:ilvl="0" w:tplc="041A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64E39DA"/>
    <w:multiLevelType w:val="hybridMultilevel"/>
    <w:tmpl w:val="23A02A2E"/>
    <w:lvl w:ilvl="0" w:tplc="041A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B023293"/>
    <w:multiLevelType w:val="hybridMultilevel"/>
    <w:tmpl w:val="42542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B00694"/>
    <w:multiLevelType w:val="hybridMultilevel"/>
    <w:tmpl w:val="FDF4FD80"/>
    <w:lvl w:ilvl="0" w:tplc="93641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B513FA"/>
    <w:multiLevelType w:val="hybridMultilevel"/>
    <w:tmpl w:val="2370E65A"/>
    <w:lvl w:ilvl="0" w:tplc="F586AB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D43EC"/>
    <w:multiLevelType w:val="hybridMultilevel"/>
    <w:tmpl w:val="9906F662"/>
    <w:lvl w:ilvl="0" w:tplc="DA1AA7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37DCE"/>
    <w:multiLevelType w:val="hybridMultilevel"/>
    <w:tmpl w:val="98DA9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86CD1"/>
    <w:multiLevelType w:val="hybridMultilevel"/>
    <w:tmpl w:val="9D1A6F6E"/>
    <w:lvl w:ilvl="0" w:tplc="F586ABF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D6461"/>
    <w:multiLevelType w:val="hybridMultilevel"/>
    <w:tmpl w:val="0EC4DDCE"/>
    <w:lvl w:ilvl="0" w:tplc="E84A0F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3E0275"/>
    <w:multiLevelType w:val="hybridMultilevel"/>
    <w:tmpl w:val="3FA880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77E9B"/>
    <w:multiLevelType w:val="hybridMultilevel"/>
    <w:tmpl w:val="A4364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9237D"/>
    <w:multiLevelType w:val="hybridMultilevel"/>
    <w:tmpl w:val="0214250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504E36"/>
    <w:multiLevelType w:val="hybridMultilevel"/>
    <w:tmpl w:val="94BC6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41661B"/>
    <w:multiLevelType w:val="hybridMultilevel"/>
    <w:tmpl w:val="E41EFDDA"/>
    <w:lvl w:ilvl="0" w:tplc="041A0019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4A2D561B"/>
    <w:multiLevelType w:val="hybridMultilevel"/>
    <w:tmpl w:val="E99C93E8"/>
    <w:lvl w:ilvl="0" w:tplc="E26605B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4B500AAC"/>
    <w:multiLevelType w:val="hybridMultilevel"/>
    <w:tmpl w:val="52A613D4"/>
    <w:lvl w:ilvl="0" w:tplc="041A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0883900"/>
    <w:multiLevelType w:val="hybridMultilevel"/>
    <w:tmpl w:val="C3E846F8"/>
    <w:lvl w:ilvl="0" w:tplc="041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50D541BC"/>
    <w:multiLevelType w:val="hybridMultilevel"/>
    <w:tmpl w:val="13087BDC"/>
    <w:lvl w:ilvl="0" w:tplc="4EBC1370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872CC"/>
    <w:multiLevelType w:val="hybridMultilevel"/>
    <w:tmpl w:val="83AE32E8"/>
    <w:lvl w:ilvl="0" w:tplc="E84A0F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B407E9"/>
    <w:multiLevelType w:val="hybridMultilevel"/>
    <w:tmpl w:val="7EA642A4"/>
    <w:lvl w:ilvl="0" w:tplc="F586AB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454AE"/>
    <w:multiLevelType w:val="hybridMultilevel"/>
    <w:tmpl w:val="AB709CC0"/>
    <w:lvl w:ilvl="0" w:tplc="041A0013">
      <w:start w:val="1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C6E01CB"/>
    <w:multiLevelType w:val="hybridMultilevel"/>
    <w:tmpl w:val="353CC1F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B3ED6"/>
    <w:multiLevelType w:val="hybridMultilevel"/>
    <w:tmpl w:val="456EF622"/>
    <w:lvl w:ilvl="0" w:tplc="DEA61E0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0146CA"/>
    <w:multiLevelType w:val="hybridMultilevel"/>
    <w:tmpl w:val="3D6E3336"/>
    <w:lvl w:ilvl="0" w:tplc="74E63C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73B6C"/>
    <w:multiLevelType w:val="hybridMultilevel"/>
    <w:tmpl w:val="9470F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74B1D"/>
    <w:multiLevelType w:val="hybridMultilevel"/>
    <w:tmpl w:val="9BE8928E"/>
    <w:lvl w:ilvl="0" w:tplc="041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742B60FE"/>
    <w:multiLevelType w:val="hybridMultilevel"/>
    <w:tmpl w:val="37AAF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81BB7"/>
    <w:multiLevelType w:val="hybridMultilevel"/>
    <w:tmpl w:val="0EC4DDCE"/>
    <w:lvl w:ilvl="0" w:tplc="E84A0F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CF2180"/>
    <w:multiLevelType w:val="hybridMultilevel"/>
    <w:tmpl w:val="9A1460C2"/>
    <w:lvl w:ilvl="0" w:tplc="041A0005">
      <w:start w:val="1"/>
      <w:numFmt w:val="bullet"/>
      <w:lvlText w:val=""/>
      <w:lvlJc w:val="left"/>
      <w:pPr>
        <w:ind w:left="1428" w:hanging="72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BD3174A"/>
    <w:multiLevelType w:val="hybridMultilevel"/>
    <w:tmpl w:val="5FC46A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84AEE"/>
    <w:multiLevelType w:val="hybridMultilevel"/>
    <w:tmpl w:val="BF325C5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2"/>
  </w:num>
  <w:num w:numId="4">
    <w:abstractNumId w:val="38"/>
  </w:num>
  <w:num w:numId="5">
    <w:abstractNumId w:val="25"/>
  </w:num>
  <w:num w:numId="6">
    <w:abstractNumId w:val="2"/>
  </w:num>
  <w:num w:numId="7">
    <w:abstractNumId w:val="40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9"/>
  </w:num>
  <w:num w:numId="14">
    <w:abstractNumId w:val="11"/>
  </w:num>
  <w:num w:numId="15">
    <w:abstractNumId w:val="36"/>
  </w:num>
  <w:num w:numId="16">
    <w:abstractNumId w:val="42"/>
  </w:num>
  <w:num w:numId="17">
    <w:abstractNumId w:val="6"/>
  </w:num>
  <w:num w:numId="18">
    <w:abstractNumId w:val="41"/>
  </w:num>
  <w:num w:numId="19">
    <w:abstractNumId w:val="37"/>
  </w:num>
  <w:num w:numId="20">
    <w:abstractNumId w:val="28"/>
  </w:num>
  <w:num w:numId="21">
    <w:abstractNumId w:val="27"/>
  </w:num>
  <w:num w:numId="22">
    <w:abstractNumId w:val="21"/>
  </w:num>
  <w:num w:numId="23">
    <w:abstractNumId w:val="23"/>
  </w:num>
  <w:num w:numId="24">
    <w:abstractNumId w:val="5"/>
  </w:num>
  <w:num w:numId="25">
    <w:abstractNumId w:val="22"/>
  </w:num>
  <w:num w:numId="26">
    <w:abstractNumId w:val="15"/>
  </w:num>
  <w:num w:numId="27">
    <w:abstractNumId w:val="8"/>
  </w:num>
  <w:num w:numId="28">
    <w:abstractNumId w:val="30"/>
  </w:num>
  <w:num w:numId="29">
    <w:abstractNumId w:val="20"/>
  </w:num>
  <w:num w:numId="30">
    <w:abstractNumId w:val="39"/>
  </w:num>
  <w:num w:numId="31">
    <w:abstractNumId w:val="34"/>
  </w:num>
  <w:num w:numId="32">
    <w:abstractNumId w:val="29"/>
  </w:num>
  <w:num w:numId="33">
    <w:abstractNumId w:val="35"/>
  </w:num>
  <w:num w:numId="34">
    <w:abstractNumId w:val="31"/>
  </w:num>
  <w:num w:numId="35">
    <w:abstractNumId w:val="33"/>
  </w:num>
  <w:num w:numId="36">
    <w:abstractNumId w:val="3"/>
  </w:num>
  <w:num w:numId="37">
    <w:abstractNumId w:val="19"/>
  </w:num>
  <w:num w:numId="38">
    <w:abstractNumId w:val="16"/>
  </w:num>
  <w:num w:numId="39">
    <w:abstractNumId w:val="26"/>
  </w:num>
  <w:num w:numId="40">
    <w:abstractNumId w:val="4"/>
  </w:num>
  <w:num w:numId="41">
    <w:abstractNumId w:val="17"/>
  </w:num>
  <w:num w:numId="42">
    <w:abstractNumId w:val="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E4"/>
    <w:rsid w:val="000006EC"/>
    <w:rsid w:val="00004162"/>
    <w:rsid w:val="0000551A"/>
    <w:rsid w:val="000259E5"/>
    <w:rsid w:val="000308E9"/>
    <w:rsid w:val="00045B3A"/>
    <w:rsid w:val="0004765B"/>
    <w:rsid w:val="000479D8"/>
    <w:rsid w:val="00053EB3"/>
    <w:rsid w:val="00056823"/>
    <w:rsid w:val="00060348"/>
    <w:rsid w:val="00064D8B"/>
    <w:rsid w:val="0007758D"/>
    <w:rsid w:val="00077CBA"/>
    <w:rsid w:val="000813F5"/>
    <w:rsid w:val="00083A6B"/>
    <w:rsid w:val="0008711C"/>
    <w:rsid w:val="000923CC"/>
    <w:rsid w:val="000955BF"/>
    <w:rsid w:val="000A0CD0"/>
    <w:rsid w:val="000A65F8"/>
    <w:rsid w:val="000B12DB"/>
    <w:rsid w:val="000B507F"/>
    <w:rsid w:val="000B5163"/>
    <w:rsid w:val="000B5873"/>
    <w:rsid w:val="000B5914"/>
    <w:rsid w:val="000D27AE"/>
    <w:rsid w:val="000D2A7C"/>
    <w:rsid w:val="000D4E4D"/>
    <w:rsid w:val="000E0BE0"/>
    <w:rsid w:val="000E630B"/>
    <w:rsid w:val="000E6AE8"/>
    <w:rsid w:val="000F0EC0"/>
    <w:rsid w:val="000F12F8"/>
    <w:rsid w:val="000F51A1"/>
    <w:rsid w:val="000F60DB"/>
    <w:rsid w:val="000F7B08"/>
    <w:rsid w:val="00100306"/>
    <w:rsid w:val="001024BC"/>
    <w:rsid w:val="00103626"/>
    <w:rsid w:val="00103FF1"/>
    <w:rsid w:val="0010688E"/>
    <w:rsid w:val="0010787E"/>
    <w:rsid w:val="00107E9A"/>
    <w:rsid w:val="00107F4E"/>
    <w:rsid w:val="00110EF8"/>
    <w:rsid w:val="00115FA8"/>
    <w:rsid w:val="001212CF"/>
    <w:rsid w:val="00122770"/>
    <w:rsid w:val="001263E0"/>
    <w:rsid w:val="001350D7"/>
    <w:rsid w:val="00140714"/>
    <w:rsid w:val="00146296"/>
    <w:rsid w:val="00150603"/>
    <w:rsid w:val="00154D53"/>
    <w:rsid w:val="00157E1F"/>
    <w:rsid w:val="00162089"/>
    <w:rsid w:val="001640EE"/>
    <w:rsid w:val="00165E7E"/>
    <w:rsid w:val="001676C7"/>
    <w:rsid w:val="001701A5"/>
    <w:rsid w:val="001747D7"/>
    <w:rsid w:val="00176971"/>
    <w:rsid w:val="001833F4"/>
    <w:rsid w:val="001848D5"/>
    <w:rsid w:val="00187A19"/>
    <w:rsid w:val="001911B9"/>
    <w:rsid w:val="00196224"/>
    <w:rsid w:val="0019779A"/>
    <w:rsid w:val="001A1B16"/>
    <w:rsid w:val="001A57A7"/>
    <w:rsid w:val="001A7841"/>
    <w:rsid w:val="001B20F2"/>
    <w:rsid w:val="001B335C"/>
    <w:rsid w:val="001B3872"/>
    <w:rsid w:val="001B4C79"/>
    <w:rsid w:val="001B52B6"/>
    <w:rsid w:val="001B5EFF"/>
    <w:rsid w:val="001B6F71"/>
    <w:rsid w:val="001C20BB"/>
    <w:rsid w:val="001C78A8"/>
    <w:rsid w:val="001D3009"/>
    <w:rsid w:val="001E6D20"/>
    <w:rsid w:val="001F4EF8"/>
    <w:rsid w:val="001F7B58"/>
    <w:rsid w:val="002003BD"/>
    <w:rsid w:val="002056E9"/>
    <w:rsid w:val="00212D60"/>
    <w:rsid w:val="00214826"/>
    <w:rsid w:val="00215013"/>
    <w:rsid w:val="00215F63"/>
    <w:rsid w:val="00216852"/>
    <w:rsid w:val="00222624"/>
    <w:rsid w:val="002255EE"/>
    <w:rsid w:val="00230CEE"/>
    <w:rsid w:val="00230E8B"/>
    <w:rsid w:val="0023296A"/>
    <w:rsid w:val="00233274"/>
    <w:rsid w:val="00234011"/>
    <w:rsid w:val="002404B8"/>
    <w:rsid w:val="002405BF"/>
    <w:rsid w:val="002550DB"/>
    <w:rsid w:val="002612C5"/>
    <w:rsid w:val="00263DA1"/>
    <w:rsid w:val="00270BEB"/>
    <w:rsid w:val="00272C7F"/>
    <w:rsid w:val="00274CB0"/>
    <w:rsid w:val="00277E5B"/>
    <w:rsid w:val="0028109E"/>
    <w:rsid w:val="00286D46"/>
    <w:rsid w:val="00291722"/>
    <w:rsid w:val="00295A43"/>
    <w:rsid w:val="002971A3"/>
    <w:rsid w:val="002A20C8"/>
    <w:rsid w:val="002A3919"/>
    <w:rsid w:val="002A4946"/>
    <w:rsid w:val="002B088F"/>
    <w:rsid w:val="002B250B"/>
    <w:rsid w:val="002B3106"/>
    <w:rsid w:val="002B5020"/>
    <w:rsid w:val="002C22B4"/>
    <w:rsid w:val="002C6372"/>
    <w:rsid w:val="002C74EE"/>
    <w:rsid w:val="002D19D7"/>
    <w:rsid w:val="002E1177"/>
    <w:rsid w:val="002E5303"/>
    <w:rsid w:val="002E6F30"/>
    <w:rsid w:val="002F051C"/>
    <w:rsid w:val="002F14CE"/>
    <w:rsid w:val="002F5E5B"/>
    <w:rsid w:val="002F7F29"/>
    <w:rsid w:val="00301CB7"/>
    <w:rsid w:val="00301D80"/>
    <w:rsid w:val="003074F7"/>
    <w:rsid w:val="0031082F"/>
    <w:rsid w:val="00312E17"/>
    <w:rsid w:val="003147D1"/>
    <w:rsid w:val="003151E9"/>
    <w:rsid w:val="00315EDC"/>
    <w:rsid w:val="003177F8"/>
    <w:rsid w:val="00317AFC"/>
    <w:rsid w:val="00321506"/>
    <w:rsid w:val="003277C7"/>
    <w:rsid w:val="00327E61"/>
    <w:rsid w:val="003301BF"/>
    <w:rsid w:val="00340514"/>
    <w:rsid w:val="003408BD"/>
    <w:rsid w:val="00342D5A"/>
    <w:rsid w:val="00345FEB"/>
    <w:rsid w:val="00346792"/>
    <w:rsid w:val="003518A9"/>
    <w:rsid w:val="0035256E"/>
    <w:rsid w:val="00352C85"/>
    <w:rsid w:val="00355A92"/>
    <w:rsid w:val="003605E4"/>
    <w:rsid w:val="00365376"/>
    <w:rsid w:val="00373188"/>
    <w:rsid w:val="00373AF0"/>
    <w:rsid w:val="0037558F"/>
    <w:rsid w:val="00375617"/>
    <w:rsid w:val="00376087"/>
    <w:rsid w:val="0038015F"/>
    <w:rsid w:val="00381695"/>
    <w:rsid w:val="00385DCB"/>
    <w:rsid w:val="003868FF"/>
    <w:rsid w:val="00391426"/>
    <w:rsid w:val="00391BCB"/>
    <w:rsid w:val="00393750"/>
    <w:rsid w:val="003937A5"/>
    <w:rsid w:val="00395BD1"/>
    <w:rsid w:val="003A0639"/>
    <w:rsid w:val="003A2736"/>
    <w:rsid w:val="003A4301"/>
    <w:rsid w:val="003A530F"/>
    <w:rsid w:val="003A622E"/>
    <w:rsid w:val="003B03A2"/>
    <w:rsid w:val="003B2B88"/>
    <w:rsid w:val="003B66BD"/>
    <w:rsid w:val="003C31BA"/>
    <w:rsid w:val="003C3D9B"/>
    <w:rsid w:val="003C7CD9"/>
    <w:rsid w:val="003D2A65"/>
    <w:rsid w:val="003E0736"/>
    <w:rsid w:val="003E6182"/>
    <w:rsid w:val="003F0C31"/>
    <w:rsid w:val="003F11E1"/>
    <w:rsid w:val="003F4431"/>
    <w:rsid w:val="003F54AE"/>
    <w:rsid w:val="003F59A0"/>
    <w:rsid w:val="003F5EF2"/>
    <w:rsid w:val="004014C6"/>
    <w:rsid w:val="00403A4E"/>
    <w:rsid w:val="004041D1"/>
    <w:rsid w:val="00404AF0"/>
    <w:rsid w:val="00404BC4"/>
    <w:rsid w:val="004215A9"/>
    <w:rsid w:val="00424C68"/>
    <w:rsid w:val="00427C93"/>
    <w:rsid w:val="00432391"/>
    <w:rsid w:val="00436527"/>
    <w:rsid w:val="004402B1"/>
    <w:rsid w:val="0045081E"/>
    <w:rsid w:val="00452D36"/>
    <w:rsid w:val="0046578B"/>
    <w:rsid w:val="00466825"/>
    <w:rsid w:val="00466F1D"/>
    <w:rsid w:val="00472FA2"/>
    <w:rsid w:val="00482E01"/>
    <w:rsid w:val="00484264"/>
    <w:rsid w:val="0048566C"/>
    <w:rsid w:val="004862DE"/>
    <w:rsid w:val="004A1FDE"/>
    <w:rsid w:val="004A254A"/>
    <w:rsid w:val="004A38B2"/>
    <w:rsid w:val="004A4C0A"/>
    <w:rsid w:val="004B73DF"/>
    <w:rsid w:val="004B7531"/>
    <w:rsid w:val="004C33B2"/>
    <w:rsid w:val="004C5A98"/>
    <w:rsid w:val="004C61D7"/>
    <w:rsid w:val="004D069F"/>
    <w:rsid w:val="004D0C2F"/>
    <w:rsid w:val="004D1A7D"/>
    <w:rsid w:val="004D299D"/>
    <w:rsid w:val="004E3AD8"/>
    <w:rsid w:val="004F2620"/>
    <w:rsid w:val="004F3B3A"/>
    <w:rsid w:val="00511115"/>
    <w:rsid w:val="005137E5"/>
    <w:rsid w:val="0051742B"/>
    <w:rsid w:val="005201D9"/>
    <w:rsid w:val="00527275"/>
    <w:rsid w:val="005273BB"/>
    <w:rsid w:val="005323A1"/>
    <w:rsid w:val="00532BFE"/>
    <w:rsid w:val="00532F2B"/>
    <w:rsid w:val="00540814"/>
    <w:rsid w:val="00547999"/>
    <w:rsid w:val="005503A2"/>
    <w:rsid w:val="00562F7D"/>
    <w:rsid w:val="005674F9"/>
    <w:rsid w:val="0057247D"/>
    <w:rsid w:val="00573210"/>
    <w:rsid w:val="00573DC4"/>
    <w:rsid w:val="0057729E"/>
    <w:rsid w:val="00584ED4"/>
    <w:rsid w:val="00593CAD"/>
    <w:rsid w:val="005967F5"/>
    <w:rsid w:val="005A208A"/>
    <w:rsid w:val="005A3163"/>
    <w:rsid w:val="005A3337"/>
    <w:rsid w:val="005A482B"/>
    <w:rsid w:val="005B5159"/>
    <w:rsid w:val="005B5198"/>
    <w:rsid w:val="005C09C0"/>
    <w:rsid w:val="005C5AE8"/>
    <w:rsid w:val="005C5B5E"/>
    <w:rsid w:val="005D0DE5"/>
    <w:rsid w:val="005D0F2E"/>
    <w:rsid w:val="005D2BAA"/>
    <w:rsid w:val="005D3CDF"/>
    <w:rsid w:val="005D507D"/>
    <w:rsid w:val="005D553F"/>
    <w:rsid w:val="005E09D0"/>
    <w:rsid w:val="005F1100"/>
    <w:rsid w:val="005F2AB0"/>
    <w:rsid w:val="00600E03"/>
    <w:rsid w:val="006022DC"/>
    <w:rsid w:val="00603DF0"/>
    <w:rsid w:val="00604E9E"/>
    <w:rsid w:val="00615625"/>
    <w:rsid w:val="00616D6C"/>
    <w:rsid w:val="00622034"/>
    <w:rsid w:val="00622FBA"/>
    <w:rsid w:val="00623D86"/>
    <w:rsid w:val="00627BB6"/>
    <w:rsid w:val="0063023E"/>
    <w:rsid w:val="006347DC"/>
    <w:rsid w:val="00635882"/>
    <w:rsid w:val="00636477"/>
    <w:rsid w:val="006457E1"/>
    <w:rsid w:val="006479FF"/>
    <w:rsid w:val="00650200"/>
    <w:rsid w:val="00652591"/>
    <w:rsid w:val="0066182A"/>
    <w:rsid w:val="00663644"/>
    <w:rsid w:val="00673DFF"/>
    <w:rsid w:val="006778B0"/>
    <w:rsid w:val="00681266"/>
    <w:rsid w:val="006816A2"/>
    <w:rsid w:val="00687B2D"/>
    <w:rsid w:val="00692369"/>
    <w:rsid w:val="0069776F"/>
    <w:rsid w:val="006A5FCD"/>
    <w:rsid w:val="006B036D"/>
    <w:rsid w:val="006B2667"/>
    <w:rsid w:val="006B552A"/>
    <w:rsid w:val="006B712B"/>
    <w:rsid w:val="006C1287"/>
    <w:rsid w:val="006C209D"/>
    <w:rsid w:val="006C62B3"/>
    <w:rsid w:val="006D55E5"/>
    <w:rsid w:val="006D7FD5"/>
    <w:rsid w:val="006E5B1A"/>
    <w:rsid w:val="006E683A"/>
    <w:rsid w:val="006F0CE6"/>
    <w:rsid w:val="006F34D7"/>
    <w:rsid w:val="006F4F83"/>
    <w:rsid w:val="006F4FC3"/>
    <w:rsid w:val="007005CB"/>
    <w:rsid w:val="007071FA"/>
    <w:rsid w:val="00707442"/>
    <w:rsid w:val="00707A6D"/>
    <w:rsid w:val="00712E19"/>
    <w:rsid w:val="00716D4E"/>
    <w:rsid w:val="0071700F"/>
    <w:rsid w:val="00724D53"/>
    <w:rsid w:val="00725E95"/>
    <w:rsid w:val="0072604B"/>
    <w:rsid w:val="00731767"/>
    <w:rsid w:val="00732F65"/>
    <w:rsid w:val="00734344"/>
    <w:rsid w:val="00734CB8"/>
    <w:rsid w:val="00735498"/>
    <w:rsid w:val="00746D1A"/>
    <w:rsid w:val="00747583"/>
    <w:rsid w:val="007523B7"/>
    <w:rsid w:val="0075643E"/>
    <w:rsid w:val="007606C0"/>
    <w:rsid w:val="0076436C"/>
    <w:rsid w:val="00764EBF"/>
    <w:rsid w:val="00766DC3"/>
    <w:rsid w:val="00770570"/>
    <w:rsid w:val="00773474"/>
    <w:rsid w:val="00780613"/>
    <w:rsid w:val="00780F10"/>
    <w:rsid w:val="00781C6D"/>
    <w:rsid w:val="007840E0"/>
    <w:rsid w:val="00792CF9"/>
    <w:rsid w:val="007A169A"/>
    <w:rsid w:val="007A2FF4"/>
    <w:rsid w:val="007A4D22"/>
    <w:rsid w:val="007B1651"/>
    <w:rsid w:val="007B1ACA"/>
    <w:rsid w:val="007B61F3"/>
    <w:rsid w:val="007C3D71"/>
    <w:rsid w:val="007C5851"/>
    <w:rsid w:val="007C603E"/>
    <w:rsid w:val="007C61B7"/>
    <w:rsid w:val="007D1912"/>
    <w:rsid w:val="007D755C"/>
    <w:rsid w:val="007E09A6"/>
    <w:rsid w:val="007E231E"/>
    <w:rsid w:val="007E293F"/>
    <w:rsid w:val="007E7248"/>
    <w:rsid w:val="007F0D01"/>
    <w:rsid w:val="007F2DAF"/>
    <w:rsid w:val="007F613A"/>
    <w:rsid w:val="00801414"/>
    <w:rsid w:val="008030E9"/>
    <w:rsid w:val="008051C9"/>
    <w:rsid w:val="00805AF6"/>
    <w:rsid w:val="008069A5"/>
    <w:rsid w:val="0081009D"/>
    <w:rsid w:val="0081307E"/>
    <w:rsid w:val="008212AA"/>
    <w:rsid w:val="00827C41"/>
    <w:rsid w:val="008347DA"/>
    <w:rsid w:val="00844203"/>
    <w:rsid w:val="008522DD"/>
    <w:rsid w:val="00862937"/>
    <w:rsid w:val="008916E1"/>
    <w:rsid w:val="00894EE8"/>
    <w:rsid w:val="00895857"/>
    <w:rsid w:val="008977CF"/>
    <w:rsid w:val="008A64AD"/>
    <w:rsid w:val="008A7E53"/>
    <w:rsid w:val="008B1E8B"/>
    <w:rsid w:val="008B511E"/>
    <w:rsid w:val="008C1E57"/>
    <w:rsid w:val="008D0733"/>
    <w:rsid w:val="008D15A2"/>
    <w:rsid w:val="008D4FE3"/>
    <w:rsid w:val="008E2A32"/>
    <w:rsid w:val="008E3CB6"/>
    <w:rsid w:val="008E76FC"/>
    <w:rsid w:val="008F07D2"/>
    <w:rsid w:val="009021BB"/>
    <w:rsid w:val="00907310"/>
    <w:rsid w:val="009103D0"/>
    <w:rsid w:val="00910DDB"/>
    <w:rsid w:val="00916668"/>
    <w:rsid w:val="00916DF8"/>
    <w:rsid w:val="0091771F"/>
    <w:rsid w:val="00922D57"/>
    <w:rsid w:val="0092742F"/>
    <w:rsid w:val="00933927"/>
    <w:rsid w:val="009347FC"/>
    <w:rsid w:val="00940212"/>
    <w:rsid w:val="009404F8"/>
    <w:rsid w:val="0095097C"/>
    <w:rsid w:val="0096000E"/>
    <w:rsid w:val="009602D2"/>
    <w:rsid w:val="009615D7"/>
    <w:rsid w:val="009640CE"/>
    <w:rsid w:val="00966A6A"/>
    <w:rsid w:val="00971263"/>
    <w:rsid w:val="0097262A"/>
    <w:rsid w:val="00972FBD"/>
    <w:rsid w:val="00977C1E"/>
    <w:rsid w:val="009846E5"/>
    <w:rsid w:val="009865A4"/>
    <w:rsid w:val="009878C1"/>
    <w:rsid w:val="00990424"/>
    <w:rsid w:val="009918DC"/>
    <w:rsid w:val="00994D38"/>
    <w:rsid w:val="0099565C"/>
    <w:rsid w:val="009A2690"/>
    <w:rsid w:val="009A565F"/>
    <w:rsid w:val="009A64AE"/>
    <w:rsid w:val="009B25F6"/>
    <w:rsid w:val="009B714A"/>
    <w:rsid w:val="009C03E6"/>
    <w:rsid w:val="009C0A20"/>
    <w:rsid w:val="009C21B7"/>
    <w:rsid w:val="009C5A78"/>
    <w:rsid w:val="009C5B7D"/>
    <w:rsid w:val="009C7C25"/>
    <w:rsid w:val="009D3C07"/>
    <w:rsid w:val="009D4027"/>
    <w:rsid w:val="009E4B52"/>
    <w:rsid w:val="009E6114"/>
    <w:rsid w:val="009E6ECA"/>
    <w:rsid w:val="009E7EF0"/>
    <w:rsid w:val="009F1DB9"/>
    <w:rsid w:val="009F3A66"/>
    <w:rsid w:val="009F5B25"/>
    <w:rsid w:val="009F6E78"/>
    <w:rsid w:val="009F6E89"/>
    <w:rsid w:val="00A009F6"/>
    <w:rsid w:val="00A02215"/>
    <w:rsid w:val="00A02755"/>
    <w:rsid w:val="00A06700"/>
    <w:rsid w:val="00A12EB3"/>
    <w:rsid w:val="00A14D51"/>
    <w:rsid w:val="00A22C59"/>
    <w:rsid w:val="00A238F7"/>
    <w:rsid w:val="00A32082"/>
    <w:rsid w:val="00A33F5F"/>
    <w:rsid w:val="00A361CF"/>
    <w:rsid w:val="00A3770F"/>
    <w:rsid w:val="00A405B0"/>
    <w:rsid w:val="00A432F1"/>
    <w:rsid w:val="00A4596F"/>
    <w:rsid w:val="00A6185F"/>
    <w:rsid w:val="00A64975"/>
    <w:rsid w:val="00A66094"/>
    <w:rsid w:val="00A6679A"/>
    <w:rsid w:val="00A72141"/>
    <w:rsid w:val="00A751C8"/>
    <w:rsid w:val="00A75EE6"/>
    <w:rsid w:val="00A7756A"/>
    <w:rsid w:val="00A80CB8"/>
    <w:rsid w:val="00A868AE"/>
    <w:rsid w:val="00A91E53"/>
    <w:rsid w:val="00A94E69"/>
    <w:rsid w:val="00A97D35"/>
    <w:rsid w:val="00AA09FC"/>
    <w:rsid w:val="00AA0D2A"/>
    <w:rsid w:val="00AA29FA"/>
    <w:rsid w:val="00AA6304"/>
    <w:rsid w:val="00AA77D5"/>
    <w:rsid w:val="00AB3AFD"/>
    <w:rsid w:val="00AB5325"/>
    <w:rsid w:val="00AB541D"/>
    <w:rsid w:val="00AC5E44"/>
    <w:rsid w:val="00AC7A5B"/>
    <w:rsid w:val="00AD17F0"/>
    <w:rsid w:val="00AD7DBA"/>
    <w:rsid w:val="00AE7EE9"/>
    <w:rsid w:val="00AF147C"/>
    <w:rsid w:val="00AF373E"/>
    <w:rsid w:val="00AF3E8F"/>
    <w:rsid w:val="00AF51F5"/>
    <w:rsid w:val="00AF776F"/>
    <w:rsid w:val="00B03896"/>
    <w:rsid w:val="00B05CB0"/>
    <w:rsid w:val="00B071BA"/>
    <w:rsid w:val="00B14199"/>
    <w:rsid w:val="00B161AD"/>
    <w:rsid w:val="00B21A29"/>
    <w:rsid w:val="00B23470"/>
    <w:rsid w:val="00B2646F"/>
    <w:rsid w:val="00B264A3"/>
    <w:rsid w:val="00B26587"/>
    <w:rsid w:val="00B4531E"/>
    <w:rsid w:val="00B46104"/>
    <w:rsid w:val="00B51627"/>
    <w:rsid w:val="00B51808"/>
    <w:rsid w:val="00B54C2C"/>
    <w:rsid w:val="00B60A45"/>
    <w:rsid w:val="00B60CDE"/>
    <w:rsid w:val="00B65929"/>
    <w:rsid w:val="00B706FE"/>
    <w:rsid w:val="00B70EA4"/>
    <w:rsid w:val="00B72579"/>
    <w:rsid w:val="00B779F7"/>
    <w:rsid w:val="00B824A2"/>
    <w:rsid w:val="00B85FF3"/>
    <w:rsid w:val="00B87398"/>
    <w:rsid w:val="00B922F1"/>
    <w:rsid w:val="00BA5D71"/>
    <w:rsid w:val="00BA5EFF"/>
    <w:rsid w:val="00BA7480"/>
    <w:rsid w:val="00BB068E"/>
    <w:rsid w:val="00BB1378"/>
    <w:rsid w:val="00BB1C84"/>
    <w:rsid w:val="00BB6007"/>
    <w:rsid w:val="00BB7478"/>
    <w:rsid w:val="00BD0EFE"/>
    <w:rsid w:val="00BD0F3E"/>
    <w:rsid w:val="00BD4DF2"/>
    <w:rsid w:val="00BD4E1D"/>
    <w:rsid w:val="00BD567F"/>
    <w:rsid w:val="00BD6E98"/>
    <w:rsid w:val="00BD75C6"/>
    <w:rsid w:val="00BE0328"/>
    <w:rsid w:val="00BE1BF4"/>
    <w:rsid w:val="00BE2071"/>
    <w:rsid w:val="00BE4853"/>
    <w:rsid w:val="00BF0B1B"/>
    <w:rsid w:val="00BF1F64"/>
    <w:rsid w:val="00BF321F"/>
    <w:rsid w:val="00BF360B"/>
    <w:rsid w:val="00BF4C58"/>
    <w:rsid w:val="00BF6AAA"/>
    <w:rsid w:val="00C05B20"/>
    <w:rsid w:val="00C145EE"/>
    <w:rsid w:val="00C15F19"/>
    <w:rsid w:val="00C236E1"/>
    <w:rsid w:val="00C25C3D"/>
    <w:rsid w:val="00C2646F"/>
    <w:rsid w:val="00C26D9F"/>
    <w:rsid w:val="00C27CF7"/>
    <w:rsid w:val="00C3230B"/>
    <w:rsid w:val="00C3444A"/>
    <w:rsid w:val="00C352CB"/>
    <w:rsid w:val="00C45303"/>
    <w:rsid w:val="00C456A3"/>
    <w:rsid w:val="00C52BB9"/>
    <w:rsid w:val="00C53850"/>
    <w:rsid w:val="00C54432"/>
    <w:rsid w:val="00C56759"/>
    <w:rsid w:val="00C5757A"/>
    <w:rsid w:val="00C60593"/>
    <w:rsid w:val="00C64D5B"/>
    <w:rsid w:val="00C65838"/>
    <w:rsid w:val="00C658D4"/>
    <w:rsid w:val="00C669C3"/>
    <w:rsid w:val="00C66A34"/>
    <w:rsid w:val="00C761AC"/>
    <w:rsid w:val="00C82119"/>
    <w:rsid w:val="00C93941"/>
    <w:rsid w:val="00C95F30"/>
    <w:rsid w:val="00C960A6"/>
    <w:rsid w:val="00C96117"/>
    <w:rsid w:val="00CA1D5C"/>
    <w:rsid w:val="00CA3E1C"/>
    <w:rsid w:val="00CB0EE6"/>
    <w:rsid w:val="00CB152F"/>
    <w:rsid w:val="00CB4E3C"/>
    <w:rsid w:val="00CB5419"/>
    <w:rsid w:val="00CB5A19"/>
    <w:rsid w:val="00CB6021"/>
    <w:rsid w:val="00CB760E"/>
    <w:rsid w:val="00CB7B2E"/>
    <w:rsid w:val="00CC1CBB"/>
    <w:rsid w:val="00CC4FB1"/>
    <w:rsid w:val="00CD4EA2"/>
    <w:rsid w:val="00CD50EC"/>
    <w:rsid w:val="00CE07D9"/>
    <w:rsid w:val="00CE0C14"/>
    <w:rsid w:val="00CE5102"/>
    <w:rsid w:val="00CE65DC"/>
    <w:rsid w:val="00CF618F"/>
    <w:rsid w:val="00D03252"/>
    <w:rsid w:val="00D062CB"/>
    <w:rsid w:val="00D1219C"/>
    <w:rsid w:val="00D16448"/>
    <w:rsid w:val="00D16B37"/>
    <w:rsid w:val="00D23133"/>
    <w:rsid w:val="00D238C6"/>
    <w:rsid w:val="00D25C97"/>
    <w:rsid w:val="00D26C49"/>
    <w:rsid w:val="00D34EA2"/>
    <w:rsid w:val="00D44534"/>
    <w:rsid w:val="00D44A01"/>
    <w:rsid w:val="00D46DE3"/>
    <w:rsid w:val="00D51330"/>
    <w:rsid w:val="00D544F9"/>
    <w:rsid w:val="00D564A4"/>
    <w:rsid w:val="00D615BA"/>
    <w:rsid w:val="00D644BF"/>
    <w:rsid w:val="00D6563F"/>
    <w:rsid w:val="00D66DC8"/>
    <w:rsid w:val="00D757C1"/>
    <w:rsid w:val="00D76FA1"/>
    <w:rsid w:val="00D83DB3"/>
    <w:rsid w:val="00D86DDE"/>
    <w:rsid w:val="00D90023"/>
    <w:rsid w:val="00DA0A23"/>
    <w:rsid w:val="00DA0D93"/>
    <w:rsid w:val="00DA483E"/>
    <w:rsid w:val="00DB074C"/>
    <w:rsid w:val="00DB1D81"/>
    <w:rsid w:val="00DB1FC6"/>
    <w:rsid w:val="00DB48F8"/>
    <w:rsid w:val="00DB4A19"/>
    <w:rsid w:val="00DB4BE5"/>
    <w:rsid w:val="00DB5EA7"/>
    <w:rsid w:val="00DC177A"/>
    <w:rsid w:val="00DC66CD"/>
    <w:rsid w:val="00DD2B17"/>
    <w:rsid w:val="00DD6674"/>
    <w:rsid w:val="00DE34FB"/>
    <w:rsid w:val="00DE62C0"/>
    <w:rsid w:val="00DF3ECC"/>
    <w:rsid w:val="00DF53B4"/>
    <w:rsid w:val="00DF6868"/>
    <w:rsid w:val="00E12CA0"/>
    <w:rsid w:val="00E13D61"/>
    <w:rsid w:val="00E15DD8"/>
    <w:rsid w:val="00E1639F"/>
    <w:rsid w:val="00E16426"/>
    <w:rsid w:val="00E17D0C"/>
    <w:rsid w:val="00E220AB"/>
    <w:rsid w:val="00E24636"/>
    <w:rsid w:val="00E24D04"/>
    <w:rsid w:val="00E268A5"/>
    <w:rsid w:val="00E327A3"/>
    <w:rsid w:val="00E3571B"/>
    <w:rsid w:val="00E418BF"/>
    <w:rsid w:val="00E43897"/>
    <w:rsid w:val="00E44C77"/>
    <w:rsid w:val="00E47669"/>
    <w:rsid w:val="00E477FC"/>
    <w:rsid w:val="00E5228E"/>
    <w:rsid w:val="00E5572F"/>
    <w:rsid w:val="00E65086"/>
    <w:rsid w:val="00E6654D"/>
    <w:rsid w:val="00E72F15"/>
    <w:rsid w:val="00E76E67"/>
    <w:rsid w:val="00E7768E"/>
    <w:rsid w:val="00E80E19"/>
    <w:rsid w:val="00E85621"/>
    <w:rsid w:val="00E93D26"/>
    <w:rsid w:val="00E95899"/>
    <w:rsid w:val="00EA10B1"/>
    <w:rsid w:val="00EA2D01"/>
    <w:rsid w:val="00EA4DCA"/>
    <w:rsid w:val="00EA637A"/>
    <w:rsid w:val="00EA664F"/>
    <w:rsid w:val="00EB052E"/>
    <w:rsid w:val="00EB0894"/>
    <w:rsid w:val="00EB11A3"/>
    <w:rsid w:val="00EB2B61"/>
    <w:rsid w:val="00EB7A51"/>
    <w:rsid w:val="00EC205B"/>
    <w:rsid w:val="00EC2DEF"/>
    <w:rsid w:val="00EC78AB"/>
    <w:rsid w:val="00ED287A"/>
    <w:rsid w:val="00ED36CA"/>
    <w:rsid w:val="00ED55D8"/>
    <w:rsid w:val="00EE1408"/>
    <w:rsid w:val="00EE32C0"/>
    <w:rsid w:val="00EE5090"/>
    <w:rsid w:val="00EE7C2B"/>
    <w:rsid w:val="00EF6FD6"/>
    <w:rsid w:val="00F1099A"/>
    <w:rsid w:val="00F125E4"/>
    <w:rsid w:val="00F14C26"/>
    <w:rsid w:val="00F1741C"/>
    <w:rsid w:val="00F17E61"/>
    <w:rsid w:val="00F21C89"/>
    <w:rsid w:val="00F22277"/>
    <w:rsid w:val="00F25F67"/>
    <w:rsid w:val="00F3229B"/>
    <w:rsid w:val="00F352FD"/>
    <w:rsid w:val="00F40444"/>
    <w:rsid w:val="00F40576"/>
    <w:rsid w:val="00F40F4C"/>
    <w:rsid w:val="00F4192D"/>
    <w:rsid w:val="00F442BA"/>
    <w:rsid w:val="00F47E9A"/>
    <w:rsid w:val="00F51ACA"/>
    <w:rsid w:val="00F52689"/>
    <w:rsid w:val="00F53592"/>
    <w:rsid w:val="00F554ED"/>
    <w:rsid w:val="00F6041B"/>
    <w:rsid w:val="00F7247A"/>
    <w:rsid w:val="00F74DD3"/>
    <w:rsid w:val="00F77D3E"/>
    <w:rsid w:val="00F77EB9"/>
    <w:rsid w:val="00F77FC2"/>
    <w:rsid w:val="00F84553"/>
    <w:rsid w:val="00F84815"/>
    <w:rsid w:val="00F875B7"/>
    <w:rsid w:val="00F90D9C"/>
    <w:rsid w:val="00F91140"/>
    <w:rsid w:val="00F9347B"/>
    <w:rsid w:val="00F94801"/>
    <w:rsid w:val="00F94AD0"/>
    <w:rsid w:val="00F94B78"/>
    <w:rsid w:val="00FA2E31"/>
    <w:rsid w:val="00FA6A41"/>
    <w:rsid w:val="00FA7813"/>
    <w:rsid w:val="00FB4526"/>
    <w:rsid w:val="00FB7FB8"/>
    <w:rsid w:val="00FC2FD9"/>
    <w:rsid w:val="00FD145C"/>
    <w:rsid w:val="00FD401E"/>
    <w:rsid w:val="00FE3641"/>
    <w:rsid w:val="00FE4053"/>
    <w:rsid w:val="00FE6CFA"/>
    <w:rsid w:val="00FF3FE3"/>
    <w:rsid w:val="00FF5588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DD3A"/>
  <w15:docId w15:val="{15AC626A-5B65-4802-83F9-8000D076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E4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4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25E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13D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E13D61"/>
    <w:rPr>
      <w:rFonts w:ascii="Calibri" w:eastAsia="Times New Roman" w:hAnsi="Calibri" w:cs="Times New Roman"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E1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6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C0"/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43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43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LineNumber">
    <w:name w:val="line number"/>
    <w:basedOn w:val="DefaultParagraphFont"/>
    <w:uiPriority w:val="99"/>
    <w:semiHidden/>
    <w:unhideWhenUsed/>
    <w:rsid w:val="00933927"/>
  </w:style>
  <w:style w:type="character" w:styleId="Strong">
    <w:name w:val="Strong"/>
    <w:basedOn w:val="DefaultParagraphFont"/>
    <w:uiPriority w:val="22"/>
    <w:qFormat/>
    <w:rsid w:val="00E76E67"/>
    <w:rPr>
      <w:b/>
      <w:bCs/>
    </w:rPr>
  </w:style>
  <w:style w:type="table" w:styleId="TableGrid">
    <w:name w:val="Table Grid"/>
    <w:basedOn w:val="TableNormal"/>
    <w:uiPriority w:val="59"/>
    <w:rsid w:val="003D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5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56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64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0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t.hr/UserDocsImages/140617_O_timovimedic-p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PRIHODA PO IZVORIMA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92-4C5F-B60B-D86ABDA56F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92-4C5F-B60B-D86ABDA56F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592-4C5F-B60B-D86ABDA56F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592-4C5F-B60B-D86ABDA56F85}"/>
              </c:ext>
            </c:extLst>
          </c:dPt>
          <c:cat>
            <c:strRef>
              <c:f>List1!$A$2:$A$5</c:f>
              <c:strCache>
                <c:ptCount val="4"/>
                <c:pt idx="0">
                  <c:v>1.Prihod od igara na sreću( izvor 41)</c:v>
                </c:pt>
                <c:pt idx="1">
                  <c:v>2.Prihod od EU fondova ( izvor 561,563,559)</c:v>
                </c:pt>
                <c:pt idx="2">
                  <c:v>3.Prihod za posebne namjene ( izvor 43)</c:v>
                </c:pt>
                <c:pt idx="3">
                  <c:v>4.Prihodi iz nadležnog proračuna (izvor 11 i 12)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0.36</c:v>
                </c:pt>
                <c:pt idx="1">
                  <c:v>0.1</c:v>
                </c:pt>
                <c:pt idx="2" formatCode="0.00%">
                  <c:v>0.01</c:v>
                </c:pt>
                <c:pt idx="3" formatCode="0.00%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92-4C5F-B60B-D86ABDA56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886E8-47B2-4CA8-AE08-C9E51A81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3733</Words>
  <Characters>21282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gkoren</dc:creator>
  <cp:lastModifiedBy>Nikolina Sladoljev</cp:lastModifiedBy>
  <cp:revision>5</cp:revision>
  <cp:lastPrinted>2024-01-26T12:49:00Z</cp:lastPrinted>
  <dcterms:created xsi:type="dcterms:W3CDTF">2025-01-27T12:52:00Z</dcterms:created>
  <dcterms:modified xsi:type="dcterms:W3CDTF">2025-01-27T14:30:00Z</dcterms:modified>
</cp:coreProperties>
</file>